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DD" w:rsidRDefault="004A51DD" w:rsidP="004A51DD">
      <w:pPr>
        <w:rPr>
          <w:b/>
        </w:rPr>
      </w:pPr>
      <w:r>
        <w:rPr>
          <w:b/>
        </w:rPr>
        <w:t>Общая характеристика образовательного учреждения.</w:t>
      </w:r>
    </w:p>
    <w:p w:rsidR="004A51DD" w:rsidRDefault="004A51DD" w:rsidP="004A51DD">
      <w:pPr>
        <w:rPr>
          <w:b/>
        </w:rPr>
      </w:pPr>
    </w:p>
    <w:p w:rsidR="004A51DD" w:rsidRDefault="004A51DD" w:rsidP="004A51DD">
      <w:r>
        <w:t>Муниципальное казенное дошкольное образовательное учреждение «Детский сад № 1 г. Беслана», (далее по тексту учреждение) Правобережного   района, Республики Северная Осетия – Алания. Детский сад открыт в 1935 году.</w:t>
      </w:r>
    </w:p>
    <w:p w:rsidR="004A51DD" w:rsidRDefault="004A51DD" w:rsidP="004A51DD">
      <w:pPr>
        <w:rPr>
          <w:color w:val="FF0000"/>
        </w:rPr>
      </w:pPr>
      <w:r>
        <w:t>Учреждение зарегистрировано Федеральной налоговой службой Правобережного района РСО - Алания от 06.12.2011 г,  за государственным номером 2111511011247</w:t>
      </w:r>
    </w:p>
    <w:p w:rsidR="004A51DD" w:rsidRDefault="004A51DD" w:rsidP="004A51DD">
      <w:r>
        <w:t xml:space="preserve">Лицензия выдана 26.12.2011г. приказом Министерства Образования и Науки </w:t>
      </w:r>
      <w:proofErr w:type="spellStart"/>
      <w:r>
        <w:t>РСО-Алания</w:t>
      </w:r>
      <w:proofErr w:type="spellEnd"/>
      <w:r>
        <w:t xml:space="preserve">   - бессрочная.                                                                     Основная задача учреждения – образовательная. </w:t>
      </w:r>
    </w:p>
    <w:p w:rsidR="004A51DD" w:rsidRDefault="004A51DD" w:rsidP="004A51DD">
      <w:r>
        <w:t xml:space="preserve">Детский сад находится по адресу: РСО – Алания Правобережный район, </w:t>
      </w:r>
      <w:proofErr w:type="gramStart"/>
      <w:r>
        <w:t>г</w:t>
      </w:r>
      <w:proofErr w:type="gramEnd"/>
      <w:r>
        <w:t>. Беслан, ул. Гагарина,13,телефон:  (86737) 4-62-31</w:t>
      </w:r>
    </w:p>
    <w:p w:rsidR="004A51DD" w:rsidRDefault="004A51DD" w:rsidP="004A51DD">
      <w:pPr>
        <w:tabs>
          <w:tab w:val="left" w:pos="6426"/>
        </w:tabs>
      </w:pPr>
      <w:r>
        <w:t xml:space="preserve">В дошкольном учреждении функционирует 5 групп.  </w:t>
      </w:r>
      <w:r>
        <w:tab/>
      </w:r>
    </w:p>
    <w:p w:rsidR="004A51DD" w:rsidRDefault="004A51DD" w:rsidP="004A51DD">
      <w:r>
        <w:t xml:space="preserve">Дошкольное учреждение взаимодействует с МКОУ СОШ № 2. </w:t>
      </w:r>
    </w:p>
    <w:p w:rsidR="004A51DD" w:rsidRDefault="004A51DD" w:rsidP="004A51DD">
      <w:r>
        <w:t xml:space="preserve"> ПМЦРКБ (</w:t>
      </w:r>
      <w:proofErr w:type="gramStart"/>
      <w:r>
        <w:t>согласно договора</w:t>
      </w:r>
      <w:proofErr w:type="gramEnd"/>
      <w:r>
        <w:t xml:space="preserve"> № 2/16 от 19.04.13г.)</w:t>
      </w:r>
    </w:p>
    <w:p w:rsidR="004A51DD" w:rsidRDefault="004A51DD" w:rsidP="004A51DD"/>
    <w:p w:rsidR="004A51DD" w:rsidRDefault="004A51DD" w:rsidP="004A51DD">
      <w:pPr>
        <w:rPr>
          <w:b/>
        </w:rPr>
      </w:pPr>
      <w:r>
        <w:rPr>
          <w:b/>
        </w:rPr>
        <w:t>Организационно-правовое обеспечение деятельности образовательного учреждения.</w:t>
      </w:r>
    </w:p>
    <w:p w:rsidR="004A51DD" w:rsidRDefault="004A51DD" w:rsidP="004A51DD">
      <w:r>
        <w:t xml:space="preserve">-Лицензия на </w:t>
      </w:r>
      <w:proofErr w:type="gramStart"/>
      <w:r>
        <w:t>право  ведения</w:t>
      </w:r>
      <w:proofErr w:type="gramEnd"/>
      <w:r>
        <w:t xml:space="preserve"> образовательной   деятельности   № 1574 от 26.12.2011 г.</w:t>
      </w:r>
      <w:r>
        <w:rPr>
          <w:color w:val="FF0000"/>
        </w:rPr>
        <w:t xml:space="preserve"> </w:t>
      </w:r>
      <w:r>
        <w:t>срок действия – бессрочно;</w:t>
      </w:r>
    </w:p>
    <w:p w:rsidR="004A51DD" w:rsidRDefault="004A51DD" w:rsidP="004A51DD">
      <w:r>
        <w:t>-Санитарно – эпидемиологическое заключение № 15.01.09.000.М.000403.07.12   от 27.07.12 года;</w:t>
      </w:r>
    </w:p>
    <w:p w:rsidR="004A51DD" w:rsidRDefault="004A51DD" w:rsidP="004A51DD">
      <w:pPr>
        <w:rPr>
          <w:color w:val="FF0000"/>
        </w:rPr>
      </w:pPr>
      <w:r>
        <w:t>-Свидетельство о государственной регистрации права  от 13.01.12 года, серия 15 АЕ  984780.</w:t>
      </w:r>
    </w:p>
    <w:p w:rsidR="004A51DD" w:rsidRDefault="004A51DD" w:rsidP="004A51DD">
      <w:r>
        <w:t xml:space="preserve">-Свидетельство о внесении в Единый государственный реестр юридических лиц о юридическом лице, зарегистрированном    00.12.2011 г. </w:t>
      </w:r>
    </w:p>
    <w:p w:rsidR="004A51DD" w:rsidRDefault="004A51DD" w:rsidP="004A51DD">
      <w:r>
        <w:t xml:space="preserve">за </w:t>
      </w:r>
      <w:proofErr w:type="gramStart"/>
      <w:r>
        <w:t>государственным</w:t>
      </w:r>
      <w:proofErr w:type="gramEnd"/>
      <w:r>
        <w:t xml:space="preserve"> № 1041500800054,     серия 15    № 000945221.</w:t>
      </w:r>
    </w:p>
    <w:p w:rsidR="004A51DD" w:rsidRDefault="004A51DD" w:rsidP="004A51DD">
      <w:r>
        <w:t xml:space="preserve">-Свидетельство </w:t>
      </w:r>
      <w:proofErr w:type="gramStart"/>
      <w:r>
        <w:t>о постановке на учет российской организации в налоговом органе по месту нахождения на территории</w:t>
      </w:r>
      <w:proofErr w:type="gramEnd"/>
      <w:r>
        <w:t xml:space="preserve"> Российской Федерации   № 1511012544/151101001, серия 000945236.</w:t>
      </w:r>
    </w:p>
    <w:p w:rsidR="004A51DD" w:rsidRDefault="004A51DD" w:rsidP="004A51DD">
      <w:r>
        <w:t>-Письмо МО и Н РФ  от 10.06.13 г.  № ДЛ-151/17 «О наименовании образовательных учреждений»;</w:t>
      </w:r>
    </w:p>
    <w:p w:rsidR="004A51DD" w:rsidRDefault="004A51DD" w:rsidP="004A51DD">
      <w:r>
        <w:t xml:space="preserve">-Устав муниципального казенного  дошкольного образовательного учреждения «Детский сад № 1 г. Беслана»  (утвержденного  постановлением главы администрации местного самоуправления от 25.11.2011 № 517;  </w:t>
      </w:r>
    </w:p>
    <w:p w:rsidR="004A51DD" w:rsidRDefault="004A51DD" w:rsidP="004A51DD">
      <w:r>
        <w:t>- коллективный договор Учреждения;</w:t>
      </w:r>
    </w:p>
    <w:p w:rsidR="004A51DD" w:rsidRDefault="004A51DD" w:rsidP="004A51DD">
      <w:r>
        <w:t>- правила  внутреннего трудового распорядка  Учреждения;</w:t>
      </w:r>
    </w:p>
    <w:p w:rsidR="004A51DD" w:rsidRDefault="004A51DD" w:rsidP="004A51DD">
      <w:r>
        <w:t>- положение  о родительском собрании Учреждения;</w:t>
      </w:r>
    </w:p>
    <w:p w:rsidR="004A51DD" w:rsidRDefault="004A51DD" w:rsidP="004A51DD">
      <w:r>
        <w:t>- положение  о родительском комитете Учреждения;</w:t>
      </w:r>
    </w:p>
    <w:p w:rsidR="004A51DD" w:rsidRDefault="004A51DD" w:rsidP="004A51DD">
      <w:r>
        <w:t>- положение  об общем собрании  Учреждения;</w:t>
      </w:r>
    </w:p>
    <w:p w:rsidR="004A51DD" w:rsidRDefault="004A51DD" w:rsidP="004A51DD">
      <w:r>
        <w:t>-положение о порядке комплектования Учреждения (муниципальное);</w:t>
      </w:r>
    </w:p>
    <w:p w:rsidR="004A51DD" w:rsidRDefault="004A51DD" w:rsidP="004A51DD">
      <w:r>
        <w:t>- положение  о Совете педагогов Учреждения;</w:t>
      </w:r>
    </w:p>
    <w:p w:rsidR="004A51DD" w:rsidRDefault="004A51DD" w:rsidP="004A51DD">
      <w:r>
        <w:t>- положение  о порядке распределения фонда  стимулирования   Учреждения;</w:t>
      </w:r>
    </w:p>
    <w:p w:rsidR="004A51DD" w:rsidRDefault="004A51DD" w:rsidP="004A51DD">
      <w:r>
        <w:t>- положением  о должностном контроле Учреждения;</w:t>
      </w:r>
    </w:p>
    <w:p w:rsidR="004A51DD" w:rsidRDefault="004A51DD" w:rsidP="004A51DD">
      <w:r>
        <w:t>- положением об организации работы по охране труда и Безопасности жизнедеятельности Учреждения;</w:t>
      </w:r>
    </w:p>
    <w:p w:rsidR="004A51DD" w:rsidRDefault="004A51DD" w:rsidP="004A51DD">
      <w:r>
        <w:t xml:space="preserve">-Положение о </w:t>
      </w:r>
      <w:proofErr w:type="spellStart"/>
      <w:r>
        <w:t>бракеражной</w:t>
      </w:r>
      <w:proofErr w:type="spellEnd"/>
      <w:r>
        <w:t xml:space="preserve"> комиссии;</w:t>
      </w:r>
    </w:p>
    <w:p w:rsidR="004A51DD" w:rsidRDefault="004A51DD" w:rsidP="004A51DD">
      <w:r>
        <w:t xml:space="preserve">-Положение об общественной комиссии по </w:t>
      </w:r>
      <w:proofErr w:type="gramStart"/>
      <w:r>
        <w:t>контролю за</w:t>
      </w:r>
      <w:proofErr w:type="gramEnd"/>
      <w:r>
        <w:t xml:space="preserve"> организацией питания;</w:t>
      </w:r>
    </w:p>
    <w:p w:rsidR="004A51DD" w:rsidRDefault="004A51DD" w:rsidP="004A51DD">
      <w:r>
        <w:t>-Положение о порядке назначения и выплаты компенсации части родительской платы;</w:t>
      </w:r>
    </w:p>
    <w:p w:rsidR="004A51DD" w:rsidRDefault="004A51DD" w:rsidP="004A51DD">
      <w:r>
        <w:lastRenderedPageBreak/>
        <w:t>-Штатное расписание;</w:t>
      </w:r>
    </w:p>
    <w:p w:rsidR="004A51DD" w:rsidRDefault="004A51DD" w:rsidP="004A51DD">
      <w:r>
        <w:t>-Приказы заведующего МКДОУ;</w:t>
      </w:r>
    </w:p>
    <w:p w:rsidR="004A51DD" w:rsidRDefault="004A51DD" w:rsidP="004A51DD">
      <w:r>
        <w:t>-Должностные инструкции, определяющие обязанности работников ДОУ;</w:t>
      </w:r>
    </w:p>
    <w:p w:rsidR="004A51DD" w:rsidRDefault="004A51DD" w:rsidP="004A51DD">
      <w:r>
        <w:t>-Правила внутреннего трудового распорядка ДОУ;</w:t>
      </w:r>
    </w:p>
    <w:p w:rsidR="004A51DD" w:rsidRDefault="004A51DD" w:rsidP="004A51DD">
      <w:r>
        <w:t>-Инструкции по организации охраны жизни и здоровья детей в ДОУ.</w:t>
      </w:r>
    </w:p>
    <w:p w:rsidR="004A51DD" w:rsidRDefault="004A51DD" w:rsidP="004A51DD">
      <w:pPr>
        <w:rPr>
          <w:b/>
        </w:rPr>
      </w:pPr>
    </w:p>
    <w:p w:rsidR="004A51DD" w:rsidRDefault="004A51DD" w:rsidP="004A51DD">
      <w:pPr>
        <w:rPr>
          <w:b/>
        </w:rPr>
      </w:pPr>
      <w:bookmarkStart w:id="0" w:name="_GoBack"/>
      <w:bookmarkEnd w:id="0"/>
      <w:r>
        <w:rPr>
          <w:b/>
        </w:rPr>
        <w:t>Формы и структура  управления</w:t>
      </w:r>
    </w:p>
    <w:p w:rsidR="004A51DD" w:rsidRDefault="004A51DD" w:rsidP="004A51DD">
      <w:pPr>
        <w:rPr>
          <w:b/>
        </w:rPr>
      </w:pPr>
    </w:p>
    <w:p w:rsidR="004A51DD" w:rsidRDefault="004A51DD" w:rsidP="004A51DD">
      <w:r>
        <w:t>Управление ДОУ осуществляется в соответствии с законом РФ «Об образовании» на основе принципов законности, демократии,  и самоуправления. Руководство деятельностью МКДОУ осуществляется заведующим МКДОУ,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4A51DD" w:rsidRDefault="004A51DD" w:rsidP="004A51DD"/>
    <w:p w:rsidR="004A51DD" w:rsidRDefault="004A51DD" w:rsidP="004A51DD">
      <w:pPr>
        <w:rPr>
          <w:b/>
        </w:rPr>
      </w:pPr>
      <w:r>
        <w:rPr>
          <w:b/>
        </w:rPr>
        <w:t>Формами самоуправления детским садом  являются:</w:t>
      </w:r>
    </w:p>
    <w:p w:rsidR="004A51DD" w:rsidRDefault="004A51DD" w:rsidP="004A51DD">
      <w:r>
        <w:t>- Совет МКДОУ;                     </w:t>
      </w:r>
    </w:p>
    <w:p w:rsidR="004A51DD" w:rsidRDefault="004A51DD" w:rsidP="004A51DD">
      <w:r>
        <w:t>- Общее собрание МКДОУ;</w:t>
      </w:r>
    </w:p>
    <w:p w:rsidR="004A51DD" w:rsidRDefault="004A51DD" w:rsidP="004A51DD">
      <w:r>
        <w:t>- Педагогический Совет МКДОУ;</w:t>
      </w:r>
    </w:p>
    <w:p w:rsidR="004A51DD" w:rsidRDefault="004A51DD" w:rsidP="004A51DD">
      <w:r>
        <w:t>- Родительский комитет МКДОУ.</w:t>
      </w:r>
    </w:p>
    <w:p w:rsidR="004A51DD" w:rsidRDefault="004A51DD" w:rsidP="004A51DD"/>
    <w:p w:rsidR="004A51DD" w:rsidRDefault="004A51DD" w:rsidP="004A51DD">
      <w:pPr>
        <w:jc w:val="both"/>
      </w:pPr>
      <w:r>
        <w:rPr>
          <w:b/>
        </w:rPr>
        <w:t>Совет МКДОУ</w:t>
      </w:r>
      <w:r>
        <w:t> организует выполнение решений Совета,  принимает участие в обсуждении перспективного плана развития учреждения,  во взаимодействии с педагогическим коллективом организует деятельность других органов самоуправления МКДОУ;</w:t>
      </w:r>
    </w:p>
    <w:p w:rsidR="004A51DD" w:rsidRDefault="004A51DD" w:rsidP="004A51DD">
      <w:pPr>
        <w:jc w:val="both"/>
      </w:pPr>
      <w:r>
        <w:rPr>
          <w:b/>
        </w:rPr>
        <w:t>Общее собрание МКДОУ</w:t>
      </w:r>
      <w:r>
        <w:t> осуществляет полномочия трудового коллектив,  обсуждает проект коллективного договора,  рассматривает и обсуждает программу развития,  рассматривает и обсуждает проект годового плана работы</w:t>
      </w:r>
      <w:proofErr w:type="gramStart"/>
      <w:r>
        <w:t xml:space="preserve"> ,</w:t>
      </w:r>
      <w:proofErr w:type="gramEnd"/>
      <w:r>
        <w:t xml:space="preserve"> обсуждает вопросы состояния трудовой </w:t>
      </w:r>
      <w:proofErr w:type="spellStart"/>
      <w:r>
        <w:t>дисциплиныи</w:t>
      </w:r>
      <w:proofErr w:type="spellEnd"/>
      <w:r>
        <w:t xml:space="preserve"> мероприятия по ее укреплению,  рассматривает вопросы охраны и безопасности условий труда работников, охраны труда воспитанников , рассматривает и принимает Устав МКДОУ, обсуждает дополнения, и изменения, вносимые в Устав МКДОУ.</w:t>
      </w:r>
    </w:p>
    <w:p w:rsidR="004A51DD" w:rsidRDefault="004A51DD" w:rsidP="004A51DD">
      <w:pPr>
        <w:jc w:val="both"/>
      </w:pPr>
      <w:proofErr w:type="gramStart"/>
      <w:r>
        <w:rPr>
          <w:b/>
        </w:rPr>
        <w:t>Педагогический совет МКДОУ</w:t>
      </w:r>
      <w:r>
        <w:t> осуществляет управление педагогической деятельностью МКДОУ определяет направления образовательной деятельности МКДОУ,  отбирает и утверждает общеобразовательные и коррекционные программы для использования в МКДОУ, рассматривает проект годового плана работы МКДОУ, заслушивает отчеты заведующего о создании условий для реализации образовательных программ в МКДОУ,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</w:t>
      </w:r>
      <w:proofErr w:type="gramEnd"/>
      <w:r>
        <w:t>, организует выявление, обобщение, распространение, внедрение педагогического опыта среди педагогических работников МКДОУ.</w:t>
      </w:r>
    </w:p>
    <w:p w:rsidR="004A51DD" w:rsidRDefault="004A51DD" w:rsidP="004A51DD">
      <w:pPr>
        <w:jc w:val="both"/>
      </w:pPr>
      <w:r>
        <w:rPr>
          <w:b/>
        </w:rPr>
        <w:t>Родительский комитет МКДОУ</w:t>
      </w:r>
      <w:r>
        <w:t> выполняет следующие функции,  содействует организации совместных мероприятий в детском саду,  оказывает посильную помощь  в укреплении материально-технической базы, благоустройстве его помещений, детских площадок и территории. </w:t>
      </w:r>
    </w:p>
    <w:p w:rsidR="004A51DD" w:rsidRDefault="004A51DD" w:rsidP="004A51DD">
      <w:pPr>
        <w:jc w:val="both"/>
      </w:pPr>
      <w:r>
        <w:t xml:space="preserve">В детском саду функционирует  Первичная профсоюзная организация. </w:t>
      </w:r>
    </w:p>
    <w:p w:rsidR="004A51DD" w:rsidRDefault="004A51DD" w:rsidP="004A51DD">
      <w:pPr>
        <w:jc w:val="both"/>
      </w:pPr>
    </w:p>
    <w:p w:rsidR="00AC6484" w:rsidRDefault="00AC6484" w:rsidP="004A51DD">
      <w:pPr>
        <w:jc w:val="both"/>
      </w:pPr>
    </w:p>
    <w:p w:rsidR="00AC6484" w:rsidRDefault="00AC6484" w:rsidP="004A51DD">
      <w:pPr>
        <w:jc w:val="both"/>
      </w:pPr>
    </w:p>
    <w:p w:rsidR="004A51DD" w:rsidRDefault="004A51DD" w:rsidP="004A51DD"/>
    <w:p w:rsidR="004A51DD" w:rsidRDefault="004A51DD" w:rsidP="004A51DD">
      <w:pPr>
        <w:rPr>
          <w:b/>
        </w:rPr>
      </w:pPr>
      <w:r>
        <w:rPr>
          <w:b/>
        </w:rPr>
        <w:lastRenderedPageBreak/>
        <w:t>Контингент воспитанников дошкольного образовательного учреждения.</w:t>
      </w:r>
    </w:p>
    <w:p w:rsidR="004A51DD" w:rsidRDefault="004A51DD" w:rsidP="004A51DD">
      <w:pPr>
        <w:rPr>
          <w:b/>
        </w:rPr>
      </w:pPr>
    </w:p>
    <w:tbl>
      <w:tblPr>
        <w:tblStyle w:val="a5"/>
        <w:tblW w:w="0" w:type="auto"/>
        <w:tblInd w:w="-178" w:type="dxa"/>
        <w:tblLook w:val="04A0"/>
      </w:tblPr>
      <w:tblGrid>
        <w:gridCol w:w="458"/>
        <w:gridCol w:w="6774"/>
        <w:gridCol w:w="2298"/>
      </w:tblGrid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Группа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детей</w:t>
            </w:r>
          </w:p>
        </w:tc>
      </w:tr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младшая группа  (от 2 до 3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</w:tr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II</w:t>
            </w:r>
            <w:r>
              <w:rPr>
                <w:bCs/>
                <w:lang w:eastAsia="en-US"/>
              </w:rPr>
              <w:t xml:space="preserve"> младшая (от 3 до 4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</w:tr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Средняя</w:t>
            </w:r>
            <w:proofErr w:type="gramEnd"/>
            <w:r>
              <w:rPr>
                <w:bCs/>
                <w:lang w:eastAsia="en-US"/>
              </w:rPr>
              <w:t xml:space="preserve"> (от 4 до 5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</w:tr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Старшая  (от 5 до 6)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</w:tr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Подготовительная (от 6 до 7)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</w:tr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138</w:t>
            </w:r>
          </w:p>
        </w:tc>
      </w:tr>
      <w:tr w:rsidR="004A51DD" w:rsidTr="004A51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D" w:rsidRDefault="004A51DD">
            <w:pPr>
              <w:spacing w:before="30" w:after="3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 них девочек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spacing w:before="30" w:after="3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</w:tr>
    </w:tbl>
    <w:p w:rsidR="004A51DD" w:rsidRDefault="004A51DD" w:rsidP="004A51DD">
      <w:pPr>
        <w:shd w:val="clear" w:color="auto" w:fill="FFFFFF"/>
        <w:spacing w:before="30" w:after="30"/>
        <w:ind w:left="708" w:firstLine="708"/>
        <w:jc w:val="both"/>
        <w:rPr>
          <w:b/>
          <w:bCs/>
          <w:sz w:val="28"/>
          <w:szCs w:val="28"/>
        </w:rPr>
      </w:pPr>
    </w:p>
    <w:p w:rsidR="004A51DD" w:rsidRDefault="004A51DD" w:rsidP="004A51DD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Социальный статус воспитанников и их семей: 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1.а</w:t>
      </w:r>
      <w:proofErr w:type="gramStart"/>
      <w:r>
        <w:rPr>
          <w:rFonts w:eastAsia="Calibri"/>
          <w:lang w:eastAsia="en-US"/>
        </w:rPr>
        <w:t>)Ч</w:t>
      </w:r>
      <w:proofErr w:type="gramEnd"/>
      <w:r>
        <w:rPr>
          <w:rFonts w:eastAsia="Calibri"/>
          <w:lang w:eastAsia="en-US"/>
        </w:rPr>
        <w:t xml:space="preserve">исло многодетных семей </w:t>
      </w:r>
      <w:r>
        <w:rPr>
          <w:rFonts w:eastAsia="Calibri"/>
          <w:u w:val="single"/>
          <w:lang w:eastAsia="en-US"/>
        </w:rPr>
        <w:t xml:space="preserve">   23  </w:t>
      </w:r>
      <w:r>
        <w:rPr>
          <w:rFonts w:eastAsia="Calibri"/>
          <w:lang w:eastAsia="en-US"/>
        </w:rPr>
        <w:t>, из них полных</w:t>
      </w:r>
      <w:r>
        <w:rPr>
          <w:rFonts w:eastAsia="Calibri"/>
          <w:u w:val="single"/>
          <w:lang w:eastAsia="en-US"/>
        </w:rPr>
        <w:tab/>
        <w:t xml:space="preserve">  19    </w:t>
      </w:r>
      <w:r>
        <w:rPr>
          <w:rFonts w:eastAsia="Calibri"/>
          <w:lang w:eastAsia="en-US"/>
        </w:rPr>
        <w:t>, неполных</w:t>
      </w:r>
      <w:r>
        <w:rPr>
          <w:rFonts w:eastAsia="Calibri"/>
          <w:u w:val="single"/>
          <w:lang w:eastAsia="en-US"/>
        </w:rPr>
        <w:tab/>
        <w:t xml:space="preserve"> 4    </w:t>
      </w:r>
      <w:r>
        <w:rPr>
          <w:rFonts w:eastAsia="Calibri"/>
          <w:u w:val="single"/>
          <w:lang w:eastAsia="en-US"/>
        </w:rPr>
        <w:tab/>
        <w:t>.</w:t>
      </w:r>
    </w:p>
    <w:p w:rsidR="004A51DD" w:rsidRDefault="004A51DD" w:rsidP="004A51DD">
      <w:pPr>
        <w:pStyle w:val="a3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б)</w:t>
      </w:r>
      <w:proofErr w:type="gramStart"/>
      <w:r>
        <w:rPr>
          <w:rFonts w:eastAsia="Calibri"/>
          <w:lang w:eastAsia="en-US"/>
        </w:rPr>
        <w:t>.Ч</w:t>
      </w:r>
      <w:proofErr w:type="gramEnd"/>
      <w:r>
        <w:rPr>
          <w:rFonts w:eastAsia="Calibri"/>
          <w:lang w:eastAsia="en-US"/>
        </w:rPr>
        <w:t>исло детей из многодетных семей</w:t>
      </w:r>
      <w:r>
        <w:rPr>
          <w:rFonts w:eastAsia="Calibri"/>
          <w:u w:val="single"/>
          <w:lang w:eastAsia="en-US"/>
        </w:rPr>
        <w:tab/>
        <w:t xml:space="preserve">    36        .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2а</w:t>
      </w:r>
      <w:proofErr w:type="gramStart"/>
      <w:r>
        <w:rPr>
          <w:rFonts w:eastAsia="Calibri"/>
          <w:lang w:eastAsia="en-US"/>
        </w:rPr>
        <w:t>.Ч</w:t>
      </w:r>
      <w:proofErr w:type="gramEnd"/>
      <w:r>
        <w:rPr>
          <w:rFonts w:eastAsia="Calibri"/>
          <w:lang w:eastAsia="en-US"/>
        </w:rPr>
        <w:t>исло неполных семей____22__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proofErr w:type="gramStart"/>
      <w:r>
        <w:rPr>
          <w:rFonts w:eastAsia="Calibri"/>
          <w:lang w:eastAsia="en-US"/>
        </w:rPr>
        <w:t>.Ч</w:t>
      </w:r>
      <w:proofErr w:type="gramEnd"/>
      <w:r>
        <w:rPr>
          <w:rFonts w:eastAsia="Calibri"/>
          <w:lang w:eastAsia="en-US"/>
        </w:rPr>
        <w:t xml:space="preserve">исло детей из неполных семей </w:t>
      </w:r>
      <w:r>
        <w:rPr>
          <w:rFonts w:eastAsia="Calibri"/>
          <w:u w:val="single"/>
          <w:lang w:eastAsia="en-US"/>
        </w:rPr>
        <w:t xml:space="preserve"> 26  </w:t>
      </w:r>
      <w:r>
        <w:rPr>
          <w:rFonts w:eastAsia="Calibri"/>
          <w:lang w:eastAsia="en-US"/>
        </w:rPr>
        <w:t>, из них число детей, родители которых вдовы (</w:t>
      </w:r>
      <w:proofErr w:type="spellStart"/>
      <w:r>
        <w:rPr>
          <w:rFonts w:eastAsia="Calibri"/>
          <w:lang w:eastAsia="en-US"/>
        </w:rPr>
        <w:t>цы</w:t>
      </w:r>
      <w:proofErr w:type="spellEnd"/>
      <w:r>
        <w:rPr>
          <w:rFonts w:eastAsia="Calibri"/>
          <w:lang w:eastAsia="en-US"/>
        </w:rPr>
        <w:t>)</w:t>
      </w:r>
      <w:r>
        <w:rPr>
          <w:rFonts w:eastAsia="Calibri"/>
          <w:u w:val="single"/>
          <w:lang w:eastAsia="en-US"/>
        </w:rPr>
        <w:t xml:space="preserve"> 7,</w:t>
      </w:r>
    </w:p>
    <w:p w:rsidR="004A51DD" w:rsidRDefault="004A51DD" w:rsidP="004A51DD">
      <w:pPr>
        <w:pStyle w:val="a3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разведенные </w:t>
      </w:r>
      <w:r>
        <w:rPr>
          <w:rFonts w:eastAsia="Calibri"/>
          <w:u w:val="single"/>
          <w:lang w:eastAsia="en-US"/>
        </w:rPr>
        <w:t xml:space="preserve">        5     ,</w:t>
      </w:r>
      <w:r>
        <w:rPr>
          <w:rFonts w:eastAsia="Calibri"/>
          <w:lang w:eastAsia="en-US"/>
        </w:rPr>
        <w:t xml:space="preserve"> одинокие матери   </w:t>
      </w:r>
      <w:r>
        <w:rPr>
          <w:rFonts w:eastAsia="Calibri"/>
          <w:u w:val="single"/>
          <w:lang w:eastAsia="en-US"/>
        </w:rPr>
        <w:t xml:space="preserve">  14       .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3.Число детей инвалидов</w:t>
      </w:r>
      <w:r>
        <w:rPr>
          <w:rFonts w:eastAsia="Calibri"/>
          <w:u w:val="single"/>
          <w:lang w:eastAsia="en-US"/>
        </w:rPr>
        <w:tab/>
        <w:t>-</w:t>
      </w:r>
      <w:r>
        <w:rPr>
          <w:rFonts w:eastAsia="Calibri"/>
          <w:u w:val="single"/>
          <w:lang w:eastAsia="en-US"/>
        </w:rPr>
        <w:tab/>
        <w:t>.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>
        <w:rPr>
          <w:rFonts w:eastAsia="Calibri"/>
          <w:color w:val="000000"/>
          <w:lang w:eastAsia="en-US"/>
        </w:rPr>
        <w:t xml:space="preserve">Число детей с ослабленным здоровьем </w:t>
      </w:r>
      <w:r>
        <w:rPr>
          <w:rFonts w:eastAsia="Calibri"/>
          <w:color w:val="000000"/>
          <w:u w:val="single"/>
          <w:lang w:eastAsia="en-US"/>
        </w:rPr>
        <w:t xml:space="preserve">   18.  </w:t>
      </w:r>
    </w:p>
    <w:p w:rsidR="004A51DD" w:rsidRDefault="004A51DD" w:rsidP="004A51DD">
      <w:pPr>
        <w:pStyle w:val="a3"/>
        <w:rPr>
          <w:rFonts w:eastAsia="Calibri"/>
          <w:u w:val="single"/>
          <w:lang w:eastAsia="en-US"/>
        </w:rPr>
      </w:pPr>
      <w:proofErr w:type="gramStart"/>
      <w:r>
        <w:rPr>
          <w:rFonts w:eastAsia="Calibri"/>
          <w:lang w:eastAsia="en-US"/>
        </w:rPr>
        <w:t xml:space="preserve">5.Число детей находящиеся под опекой, (попечительство) </w:t>
      </w:r>
      <w:r>
        <w:rPr>
          <w:rFonts w:eastAsia="Calibri"/>
          <w:u w:val="single"/>
          <w:lang w:eastAsia="en-US"/>
        </w:rPr>
        <w:tab/>
        <w:t>--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lang w:eastAsia="en-US"/>
        </w:rPr>
        <w:t xml:space="preserve"> , из них сирот </w:t>
      </w:r>
      <w:r>
        <w:rPr>
          <w:rFonts w:eastAsia="Calibri"/>
          <w:u w:val="single"/>
          <w:lang w:eastAsia="en-US"/>
        </w:rPr>
        <w:tab/>
        <w:t>-</w:t>
      </w:r>
      <w:proofErr w:type="gramEnd"/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6.Число детей в приемных семьях ___-_____.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7.Число детей из семей «беженцев» (переселенцев</w:t>
      </w:r>
      <w:proofErr w:type="gramStart"/>
      <w:r>
        <w:rPr>
          <w:rFonts w:eastAsia="Calibri"/>
          <w:lang w:eastAsia="en-US"/>
        </w:rPr>
        <w:t>)</w:t>
      </w:r>
      <w:r>
        <w:rPr>
          <w:rFonts w:eastAsia="Calibri"/>
          <w:u w:val="single"/>
          <w:lang w:eastAsia="en-US"/>
        </w:rPr>
        <w:tab/>
        <w:t>--</w:t>
      </w:r>
      <w:r>
        <w:rPr>
          <w:rFonts w:eastAsia="Calibri"/>
          <w:u w:val="single"/>
          <w:lang w:eastAsia="en-US"/>
        </w:rPr>
        <w:tab/>
        <w:t>.</w:t>
      </w:r>
      <w:proofErr w:type="gramEnd"/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8.Число детей из семей с низким уровнем достатка (предположительно) </w:t>
      </w:r>
      <w:r>
        <w:rPr>
          <w:rFonts w:eastAsia="Calibri"/>
          <w:u w:val="single"/>
          <w:lang w:eastAsia="en-US"/>
        </w:rPr>
        <w:tab/>
        <w:t>____9_____.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9.а</w:t>
      </w:r>
      <w:proofErr w:type="gramStart"/>
      <w:r>
        <w:rPr>
          <w:rFonts w:eastAsia="Calibri"/>
          <w:lang w:eastAsia="en-US"/>
        </w:rPr>
        <w:t>)Ч</w:t>
      </w:r>
      <w:proofErr w:type="gramEnd"/>
      <w:r>
        <w:rPr>
          <w:rFonts w:eastAsia="Calibri"/>
          <w:lang w:eastAsia="en-US"/>
        </w:rPr>
        <w:t>исло семей, находящихся в социально опасном положении</w:t>
      </w:r>
      <w:r>
        <w:rPr>
          <w:rFonts w:eastAsia="Calibri"/>
          <w:u w:val="single"/>
          <w:lang w:eastAsia="en-US"/>
        </w:rPr>
        <w:tab/>
        <w:t xml:space="preserve"> -</w:t>
      </w:r>
      <w:r>
        <w:rPr>
          <w:rFonts w:eastAsia="Calibri"/>
          <w:u w:val="single"/>
          <w:lang w:eastAsia="en-US"/>
        </w:rPr>
        <w:tab/>
        <w:t>.</w:t>
      </w:r>
    </w:p>
    <w:p w:rsidR="004A51DD" w:rsidRDefault="004A51DD" w:rsidP="004A51D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proofErr w:type="gramStart"/>
      <w:r>
        <w:rPr>
          <w:rFonts w:eastAsia="Calibri"/>
          <w:lang w:eastAsia="en-US"/>
        </w:rPr>
        <w:t>)Ч</w:t>
      </w:r>
      <w:proofErr w:type="gramEnd"/>
      <w:r>
        <w:rPr>
          <w:rFonts w:eastAsia="Calibri"/>
          <w:lang w:eastAsia="en-US"/>
        </w:rPr>
        <w:t xml:space="preserve">исло детей на учете в КДНЗПИ  </w:t>
      </w:r>
      <w:r>
        <w:rPr>
          <w:rFonts w:eastAsia="Calibri"/>
          <w:u w:val="single"/>
          <w:lang w:eastAsia="en-US"/>
        </w:rPr>
        <w:tab/>
        <w:t>-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lang w:eastAsia="en-US"/>
        </w:rPr>
        <w:t>__.</w:t>
      </w:r>
    </w:p>
    <w:p w:rsidR="004A51DD" w:rsidRDefault="004A51DD" w:rsidP="004A51DD">
      <w:pPr>
        <w:pStyle w:val="a3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10.Число детей, не имеющих Российского гражданства </w:t>
      </w:r>
      <w:r>
        <w:rPr>
          <w:rFonts w:eastAsia="Calibri"/>
          <w:u w:val="single"/>
          <w:lang w:eastAsia="en-US"/>
        </w:rPr>
        <w:tab/>
        <w:t>-</w:t>
      </w:r>
      <w:r>
        <w:rPr>
          <w:rFonts w:eastAsia="Calibri"/>
          <w:u w:val="single"/>
          <w:lang w:eastAsia="en-US"/>
        </w:rPr>
        <w:tab/>
        <w:t>.</w:t>
      </w:r>
    </w:p>
    <w:p w:rsidR="004A51DD" w:rsidRDefault="004A51DD" w:rsidP="004A51DD">
      <w:pPr>
        <w:spacing w:after="200"/>
        <w:rPr>
          <w:rFonts w:eastAsia="Calibri"/>
          <w:u w:val="single"/>
          <w:lang w:eastAsia="en-US"/>
        </w:rPr>
      </w:pPr>
    </w:p>
    <w:p w:rsidR="008842B0" w:rsidRDefault="008842B0" w:rsidP="004A51DD">
      <w:pPr>
        <w:spacing w:after="200"/>
        <w:rPr>
          <w:rFonts w:eastAsia="Calibri"/>
          <w:u w:val="single"/>
          <w:lang w:eastAsia="en-US"/>
        </w:rPr>
      </w:pPr>
    </w:p>
    <w:p w:rsidR="008842B0" w:rsidRDefault="008842B0" w:rsidP="004A51DD">
      <w:pPr>
        <w:spacing w:after="200"/>
        <w:rPr>
          <w:rFonts w:eastAsia="Calibri"/>
          <w:u w:val="single"/>
          <w:lang w:eastAsia="en-US"/>
        </w:rPr>
      </w:pPr>
    </w:p>
    <w:p w:rsidR="008842B0" w:rsidRDefault="008842B0" w:rsidP="004A51DD">
      <w:pPr>
        <w:spacing w:after="200"/>
        <w:rPr>
          <w:rFonts w:eastAsia="Calibri"/>
          <w:u w:val="single"/>
          <w:lang w:eastAsia="en-US"/>
        </w:rPr>
      </w:pPr>
    </w:p>
    <w:p w:rsidR="008842B0" w:rsidRDefault="008842B0" w:rsidP="004A51DD">
      <w:pPr>
        <w:spacing w:after="200"/>
        <w:rPr>
          <w:rFonts w:eastAsia="Calibri"/>
          <w:u w:val="single"/>
          <w:lang w:eastAsia="en-US"/>
        </w:rPr>
      </w:pPr>
    </w:p>
    <w:p w:rsidR="008842B0" w:rsidRDefault="008842B0" w:rsidP="004A51DD">
      <w:pPr>
        <w:spacing w:after="200"/>
        <w:rPr>
          <w:rFonts w:eastAsia="Calibri"/>
          <w:u w:val="single"/>
          <w:lang w:eastAsia="en-US"/>
        </w:rPr>
      </w:pPr>
    </w:p>
    <w:p w:rsidR="004A51DD" w:rsidRDefault="004A51DD" w:rsidP="004A51DD">
      <w:pPr>
        <w:pStyle w:val="a3"/>
        <w:rPr>
          <w:rFonts w:eastAsia="Calibri"/>
          <w:b/>
          <w:u w:val="single"/>
          <w:lang w:eastAsia="en-US"/>
        </w:rPr>
      </w:pPr>
      <w:r>
        <w:rPr>
          <w:b/>
        </w:rPr>
        <w:t>Кадровое обеспечение.</w:t>
      </w:r>
    </w:p>
    <w:p w:rsidR="004A51DD" w:rsidRDefault="004A51DD" w:rsidP="004A51DD">
      <w:pPr>
        <w:pStyle w:val="a3"/>
        <w:rPr>
          <w:b/>
        </w:rPr>
      </w:pPr>
      <w:r>
        <w:rPr>
          <w:b/>
        </w:rPr>
        <w:t>Характеристика педагогического коллектива.</w:t>
      </w:r>
    </w:p>
    <w:p w:rsidR="004A51DD" w:rsidRDefault="004A51DD" w:rsidP="004A51DD">
      <w:pPr>
        <w:pStyle w:val="a3"/>
        <w:rPr>
          <w:rFonts w:eastAsia="Calibri"/>
          <w:b/>
          <w:sz w:val="16"/>
          <w:szCs w:val="16"/>
          <w:lang w:eastAsia="en-US"/>
        </w:rPr>
      </w:pPr>
    </w:p>
    <w:p w:rsidR="004A51DD" w:rsidRDefault="004A51DD" w:rsidP="004A51DD">
      <w:pPr>
        <w:shd w:val="clear" w:color="auto" w:fill="FFFFFF"/>
        <w:spacing w:before="30" w:after="30"/>
        <w:ind w:left="708" w:firstLine="708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700"/>
        <w:gridCol w:w="427"/>
        <w:gridCol w:w="567"/>
        <w:gridCol w:w="327"/>
        <w:gridCol w:w="1090"/>
        <w:gridCol w:w="392"/>
        <w:gridCol w:w="1167"/>
        <w:gridCol w:w="284"/>
        <w:gridCol w:w="88"/>
        <w:gridCol w:w="479"/>
        <w:gridCol w:w="1701"/>
        <w:gridCol w:w="283"/>
        <w:gridCol w:w="20"/>
        <w:gridCol w:w="1704"/>
        <w:gridCol w:w="119"/>
        <w:gridCol w:w="2552"/>
        <w:gridCol w:w="659"/>
      </w:tblGrid>
      <w:tr w:rsidR="004A51DD" w:rsidTr="004A51DD">
        <w:trPr>
          <w:gridAfter w:val="1"/>
          <w:wAfter w:w="659" w:type="dxa"/>
          <w:trHeight w:val="480"/>
        </w:trPr>
        <w:tc>
          <w:tcPr>
            <w:tcW w:w="129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Образование педагогов -  2013-2014 </w:t>
            </w:r>
            <w:proofErr w:type="spellStart"/>
            <w:r>
              <w:rPr>
                <w:b/>
                <w:bCs/>
                <w:lang w:eastAsia="en-US"/>
              </w:rPr>
              <w:t>уч</w:t>
            </w:r>
            <w:proofErr w:type="spellEnd"/>
            <w:r>
              <w:rPr>
                <w:b/>
                <w:bCs/>
                <w:lang w:eastAsia="en-US"/>
              </w:rPr>
              <w:t>. г.</w:t>
            </w:r>
          </w:p>
        </w:tc>
      </w:tr>
      <w:tr w:rsidR="004A51DD" w:rsidTr="004A51DD">
        <w:trPr>
          <w:gridAfter w:val="1"/>
          <w:wAfter w:w="659" w:type="dxa"/>
          <w:trHeight w:val="490"/>
        </w:trPr>
        <w:tc>
          <w:tcPr>
            <w:tcW w:w="652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 - специальное</w:t>
            </w:r>
          </w:p>
        </w:tc>
      </w:tr>
      <w:tr w:rsidR="004A51DD" w:rsidTr="004A51DD">
        <w:trPr>
          <w:gridAfter w:val="1"/>
          <w:wAfter w:w="659" w:type="dxa"/>
          <w:trHeight w:val="528"/>
        </w:trPr>
        <w:tc>
          <w:tcPr>
            <w:tcW w:w="652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человек 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человек</w:t>
            </w:r>
          </w:p>
        </w:tc>
      </w:tr>
      <w:tr w:rsidR="004A51DD" w:rsidTr="004A51DD">
        <w:trPr>
          <w:gridAfter w:val="1"/>
          <w:wAfter w:w="659" w:type="dxa"/>
          <w:trHeight w:val="480"/>
        </w:trPr>
        <w:tc>
          <w:tcPr>
            <w:tcW w:w="1290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D" w:rsidRDefault="004A51DD">
            <w:pPr>
              <w:spacing w:before="30" w:after="30" w:line="276" w:lineRule="auto"/>
              <w:jc w:val="center"/>
              <w:rPr>
                <w:b/>
                <w:bCs/>
                <w:lang w:eastAsia="en-US"/>
              </w:rPr>
            </w:pPr>
          </w:p>
          <w:p w:rsidR="004A51DD" w:rsidRDefault="004A51DD">
            <w:pPr>
              <w:spacing w:before="30" w:after="3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Квалификационная категория</w:t>
            </w:r>
          </w:p>
        </w:tc>
      </w:tr>
      <w:tr w:rsidR="004A51DD" w:rsidTr="004A51DD">
        <w:trPr>
          <w:gridAfter w:val="1"/>
          <w:wAfter w:w="659" w:type="dxa"/>
          <w:trHeight w:val="490"/>
        </w:trPr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427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  <w:p w:rsidR="004A51DD" w:rsidRDefault="004A51DD">
            <w:pPr>
              <w:spacing w:before="30" w:after="3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  <w:p w:rsidR="004A51DD" w:rsidRDefault="004A51DD">
            <w:pPr>
              <w:spacing w:before="30" w:after="30" w:line="276" w:lineRule="auto"/>
              <w:rPr>
                <w:lang w:eastAsia="en-US"/>
              </w:rPr>
            </w:pPr>
          </w:p>
        </w:tc>
      </w:tr>
      <w:tr w:rsidR="004A51DD" w:rsidTr="004A51DD">
        <w:trPr>
          <w:gridAfter w:val="1"/>
          <w:wAfter w:w="659" w:type="dxa"/>
          <w:trHeight w:val="528"/>
        </w:trPr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человек </w:t>
            </w:r>
          </w:p>
        </w:tc>
        <w:tc>
          <w:tcPr>
            <w:tcW w:w="427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человека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человека</w:t>
            </w:r>
          </w:p>
          <w:p w:rsidR="004A51DD" w:rsidRDefault="004A51DD">
            <w:pPr>
              <w:spacing w:before="30" w:after="30" w:line="276" w:lineRule="auto"/>
              <w:rPr>
                <w:lang w:eastAsia="en-US"/>
              </w:rPr>
            </w:pPr>
          </w:p>
        </w:tc>
      </w:tr>
      <w:tr w:rsidR="004A51DD" w:rsidTr="004A51DD">
        <w:trPr>
          <w:gridAfter w:val="1"/>
          <w:wAfter w:w="659" w:type="dxa"/>
          <w:trHeight w:val="480"/>
        </w:trPr>
        <w:tc>
          <w:tcPr>
            <w:tcW w:w="1290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D" w:rsidRDefault="004A51DD">
            <w:pPr>
              <w:spacing w:before="30" w:after="30" w:line="276" w:lineRule="auto"/>
              <w:jc w:val="center"/>
              <w:rPr>
                <w:b/>
                <w:bCs/>
                <w:lang w:eastAsia="en-US"/>
              </w:rPr>
            </w:pPr>
          </w:p>
          <w:p w:rsidR="004A51DD" w:rsidRDefault="004A51DD">
            <w:pPr>
              <w:spacing w:before="30" w:after="3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Педагогический стаж</w:t>
            </w:r>
          </w:p>
        </w:tc>
      </w:tr>
      <w:tr w:rsidR="004A51DD" w:rsidTr="004A51DD">
        <w:trPr>
          <w:gridAfter w:val="1"/>
          <w:wAfter w:w="659" w:type="dxa"/>
          <w:trHeight w:val="490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3х лет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– 5 лет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 лет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 лет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– 20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Свыше 20 лет</w:t>
            </w:r>
          </w:p>
        </w:tc>
      </w:tr>
      <w:tr w:rsidR="004A51DD" w:rsidTr="004A51DD">
        <w:trPr>
          <w:gridAfter w:val="1"/>
          <w:wAfter w:w="659" w:type="dxa"/>
          <w:trHeight w:val="528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чел.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чел.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чел.</w:t>
            </w:r>
          </w:p>
        </w:tc>
      </w:tr>
      <w:tr w:rsidR="004A51DD" w:rsidTr="004A51DD">
        <w:trPr>
          <w:gridAfter w:val="1"/>
          <w:wAfter w:w="659" w:type="dxa"/>
          <w:trHeight w:val="480"/>
        </w:trPr>
        <w:tc>
          <w:tcPr>
            <w:tcW w:w="1290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D" w:rsidRDefault="004A51DD">
            <w:pPr>
              <w:spacing w:before="30" w:after="30" w:line="276" w:lineRule="auto"/>
              <w:jc w:val="center"/>
              <w:rPr>
                <w:b/>
                <w:bCs/>
                <w:lang w:eastAsia="en-US"/>
              </w:rPr>
            </w:pPr>
          </w:p>
          <w:p w:rsidR="004A51DD" w:rsidRDefault="004A51DD">
            <w:pPr>
              <w:spacing w:before="30" w:after="3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Возраст</w:t>
            </w:r>
          </w:p>
        </w:tc>
      </w:tr>
      <w:tr w:rsidR="004A51DD" w:rsidTr="004A51DD">
        <w:trPr>
          <w:gridAfter w:val="1"/>
          <w:wAfter w:w="659" w:type="dxa"/>
          <w:trHeight w:val="490"/>
        </w:trPr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лет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45 лет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55 лет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Свыше 55 лет</w:t>
            </w:r>
          </w:p>
        </w:tc>
      </w:tr>
      <w:tr w:rsidR="004A51DD" w:rsidTr="004A51DD">
        <w:trPr>
          <w:gridAfter w:val="1"/>
          <w:wAfter w:w="659" w:type="dxa"/>
          <w:trHeight w:val="528"/>
        </w:trPr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чел.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чел.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чел.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DD" w:rsidRDefault="004A51DD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чел.</w:t>
            </w:r>
          </w:p>
        </w:tc>
      </w:tr>
      <w:tr w:rsidR="004A51DD" w:rsidTr="004A51DD">
        <w:tc>
          <w:tcPr>
            <w:tcW w:w="1700" w:type="dxa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4" w:type="dxa"/>
            <w:gridSpan w:val="2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7" w:type="dxa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82" w:type="dxa"/>
            <w:gridSpan w:val="2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67" w:type="dxa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2" w:type="dxa"/>
            <w:gridSpan w:val="2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63" w:type="dxa"/>
            <w:gridSpan w:val="3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34" w:type="dxa"/>
            <w:gridSpan w:val="4"/>
            <w:vAlign w:val="center"/>
            <w:hideMark/>
          </w:tcPr>
          <w:p w:rsidR="004A51DD" w:rsidRDefault="004A51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A51DD" w:rsidRDefault="004A51DD" w:rsidP="004A51DD">
      <w:pPr>
        <w:rPr>
          <w:b/>
        </w:rPr>
      </w:pPr>
    </w:p>
    <w:p w:rsidR="004A51DD" w:rsidRDefault="004A51DD" w:rsidP="004A51DD">
      <w:pPr>
        <w:rPr>
          <w:b/>
        </w:rPr>
      </w:pPr>
    </w:p>
    <w:p w:rsidR="004A51DD" w:rsidRDefault="004A51DD" w:rsidP="004A51DD">
      <w:pPr>
        <w:rPr>
          <w:b/>
        </w:rPr>
      </w:pPr>
    </w:p>
    <w:p w:rsidR="008842B0" w:rsidRDefault="008842B0" w:rsidP="004A51DD">
      <w:pPr>
        <w:rPr>
          <w:b/>
        </w:rPr>
      </w:pPr>
    </w:p>
    <w:p w:rsidR="008842B0" w:rsidRDefault="008842B0" w:rsidP="004A51DD">
      <w:pPr>
        <w:rPr>
          <w:b/>
        </w:rPr>
      </w:pPr>
    </w:p>
    <w:p w:rsidR="004A51DD" w:rsidRDefault="004A51DD" w:rsidP="004A51DD">
      <w:pPr>
        <w:rPr>
          <w:b/>
        </w:rPr>
      </w:pPr>
    </w:p>
    <w:p w:rsidR="004A51DD" w:rsidRDefault="004A51DD" w:rsidP="004A51DD">
      <w:pPr>
        <w:rPr>
          <w:b/>
        </w:rPr>
      </w:pPr>
      <w:r>
        <w:rPr>
          <w:b/>
        </w:rPr>
        <w:t>Содержание образовательного процесса</w:t>
      </w:r>
    </w:p>
    <w:p w:rsidR="004A51DD" w:rsidRDefault="004A51DD" w:rsidP="004A51DD"/>
    <w:p w:rsidR="004A51DD" w:rsidRDefault="004A51DD" w:rsidP="004A51DD">
      <w:r>
        <w:t>На основании  Федерального закона Российской Федерации от 29 декабря 2012 г. N 273-ФЗ "Об образовании в Российской Федерации Федерального закона «Об образовании в РФ» работа с детьми в 2013-2014 году строилась в соответствии с  требованиями  ФГОС  ДО.   Образовательная  программа детского сада,  была составлена творческим коллективом  МКДОУ  «Детский сад № 1 г. Беслана»   по программе утвержденной Министерством Образования РФ.  В воспитательно-образовательном процессе, также использовались парциальные  программы:</w:t>
      </w:r>
    </w:p>
    <w:p w:rsidR="004A51DD" w:rsidRDefault="004A51DD" w:rsidP="004A51DD">
      <w:r>
        <w:t xml:space="preserve">«Безопасность» Н.Н.Авдеева, О.Л.Князева, </w:t>
      </w:r>
      <w:proofErr w:type="spellStart"/>
      <w:r>
        <w:t>Р.Б.Стёркина</w:t>
      </w:r>
      <w:proofErr w:type="spellEnd"/>
      <w:r>
        <w:t>;</w:t>
      </w:r>
    </w:p>
    <w:p w:rsidR="004A51DD" w:rsidRDefault="004A51DD" w:rsidP="004A51DD">
      <w:r>
        <w:t>«Юный эколог» С.Николаева;</w:t>
      </w:r>
    </w:p>
    <w:p w:rsidR="004A51DD" w:rsidRDefault="004A51DD" w:rsidP="004A51DD">
      <w:r>
        <w:t xml:space="preserve"> «Основы безопасности детей дошкольного возраста» Н. Н. Авдеева.</w:t>
      </w:r>
    </w:p>
    <w:p w:rsidR="004A51DD" w:rsidRDefault="004A51DD" w:rsidP="004A51DD">
      <w:r>
        <w:t>Программы скоординированы так, чтобы полностью обеспечить целостность педагогического процесса.</w:t>
      </w:r>
    </w:p>
    <w:p w:rsidR="004A51DD" w:rsidRDefault="004A51DD" w:rsidP="004A51DD">
      <w:r>
        <w:t xml:space="preserve">Планирование образовательного процесса строилась по направлениям: </w:t>
      </w:r>
    </w:p>
    <w:p w:rsidR="00175E30" w:rsidRPr="00175E30" w:rsidRDefault="00175E30" w:rsidP="00175E30">
      <w:r w:rsidRPr="00175E30">
        <w:t>социально-коммуникативное развитие;</w:t>
      </w:r>
    </w:p>
    <w:p w:rsidR="00175E30" w:rsidRPr="00175E30" w:rsidRDefault="00175E30" w:rsidP="00175E30">
      <w:r w:rsidRPr="00175E30">
        <w:t>познавательное развитие;</w:t>
      </w:r>
    </w:p>
    <w:p w:rsidR="00175E30" w:rsidRPr="00175E30" w:rsidRDefault="00175E30" w:rsidP="00175E30">
      <w:r w:rsidRPr="00175E30">
        <w:t>речевое развитие;</w:t>
      </w:r>
    </w:p>
    <w:p w:rsidR="00175E30" w:rsidRPr="00175E30" w:rsidRDefault="00175E30" w:rsidP="00175E30">
      <w:r w:rsidRPr="00175E30">
        <w:t>художественно-эстетическое развитие;</w:t>
      </w:r>
    </w:p>
    <w:p w:rsidR="00175E30" w:rsidRPr="00175E30" w:rsidRDefault="00175E30" w:rsidP="00175E30">
      <w:r w:rsidRPr="00175E30">
        <w:t xml:space="preserve">физическое развитие. </w:t>
      </w:r>
    </w:p>
    <w:p w:rsidR="004A51DD" w:rsidRDefault="004A51DD" w:rsidP="004A51DD"/>
    <w:p w:rsidR="004A51DD" w:rsidRDefault="004A51DD" w:rsidP="004A51DD">
      <w:r>
        <w:t>Образовательная деятельность строилась 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4A51DD" w:rsidRDefault="004A51DD" w:rsidP="004A51DD"/>
    <w:p w:rsidR="004A51DD" w:rsidRDefault="004A51DD" w:rsidP="004A51DD">
      <w:r>
        <w:t xml:space="preserve">  Основной целью деятельности педагогов было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 Педагогический процесс, строился на основе интеграции различных областей детской деятельности, что позволило создать оптимальные условия для развития воспитанников и реализации потребности социума в образовательных услугах.</w:t>
      </w:r>
    </w:p>
    <w:p w:rsidR="004A51DD" w:rsidRDefault="004A51DD" w:rsidP="004A51DD"/>
    <w:p w:rsidR="004A51DD" w:rsidRDefault="004A51DD" w:rsidP="004A51DD">
      <w:r>
        <w:t xml:space="preserve">    Образовательная работа по всем разделам программы и видам деятельности велась систематически.</w:t>
      </w:r>
    </w:p>
    <w:p w:rsidR="004A51DD" w:rsidRDefault="004A51DD" w:rsidP="004A51DD"/>
    <w:p w:rsidR="004A51DD" w:rsidRDefault="00FC2D80" w:rsidP="004A51DD">
      <w:pPr>
        <w:rPr>
          <w:b/>
        </w:rPr>
      </w:pPr>
      <w:r>
        <w:rPr>
          <w:b/>
        </w:rPr>
        <w:t>В 2014 – 2015</w:t>
      </w:r>
      <w:r w:rsidR="004A51DD">
        <w:rPr>
          <w:b/>
        </w:rPr>
        <w:t xml:space="preserve"> учебном году были поставлены следующие задачи:</w:t>
      </w:r>
    </w:p>
    <w:p w:rsidR="004A51DD" w:rsidRDefault="004A51DD" w:rsidP="004A51DD"/>
    <w:p w:rsidR="00FC2D80" w:rsidRPr="00FC2D80" w:rsidRDefault="00FC2D80" w:rsidP="00FC2D80">
      <w:pPr>
        <w:numPr>
          <w:ilvl w:val="0"/>
          <w:numId w:val="2"/>
        </w:numPr>
        <w:jc w:val="both"/>
      </w:pPr>
      <w:r w:rsidRPr="00FC2D80">
        <w:t xml:space="preserve">Продолжить работу по сохранению и укреплению здоровья детей через комплексный подход, посредством интеграции образовательных областей. </w:t>
      </w:r>
    </w:p>
    <w:p w:rsidR="00FC2D80" w:rsidRPr="00FC2D80" w:rsidRDefault="00FC2D80" w:rsidP="00FC2D80">
      <w:pPr>
        <w:numPr>
          <w:ilvl w:val="0"/>
          <w:numId w:val="2"/>
        </w:numPr>
      </w:pPr>
      <w:r w:rsidRPr="00FC2D80">
        <w:t xml:space="preserve">Реализация проектной технологии в работе с детьми. </w:t>
      </w:r>
    </w:p>
    <w:p w:rsidR="00FC2D80" w:rsidRPr="00FC2D80" w:rsidRDefault="00FC2D80" w:rsidP="00FC2D80">
      <w:pPr>
        <w:numPr>
          <w:ilvl w:val="0"/>
          <w:numId w:val="2"/>
        </w:numPr>
        <w:jc w:val="both"/>
      </w:pPr>
      <w:r w:rsidRPr="00FC2D80">
        <w:t xml:space="preserve">Взаимодействие с семьёй для обеспечения полноценного развития воспитанников, повышение педагогической культуры родителей, их нормативно-правовой грамотности.  </w:t>
      </w:r>
    </w:p>
    <w:p w:rsidR="00FC2D80" w:rsidRPr="00FC2D80" w:rsidRDefault="00FC2D80" w:rsidP="00FC2D80">
      <w:pPr>
        <w:numPr>
          <w:ilvl w:val="0"/>
          <w:numId w:val="2"/>
        </w:numPr>
        <w:jc w:val="both"/>
      </w:pPr>
      <w:r w:rsidRPr="00FC2D80">
        <w:t>Изучение  ФГОС в целях обновления системы дошкольного образования и достижения оптимального развития ребенка-дошкольника.</w:t>
      </w:r>
    </w:p>
    <w:p w:rsidR="004A51DD" w:rsidRDefault="004A51DD" w:rsidP="004A51DD"/>
    <w:tbl>
      <w:tblPr>
        <w:tblStyle w:val="a5"/>
        <w:tblpPr w:leftFromText="180" w:rightFromText="180" w:vertAnchor="text" w:horzAnchor="margin" w:tblpX="290" w:tblpY="385"/>
        <w:tblW w:w="15696" w:type="dxa"/>
        <w:tblLayout w:type="fixed"/>
        <w:tblLook w:val="04A0"/>
      </w:tblPr>
      <w:tblGrid>
        <w:gridCol w:w="2301"/>
        <w:gridCol w:w="3543"/>
        <w:gridCol w:w="3081"/>
        <w:gridCol w:w="3223"/>
        <w:gridCol w:w="3548"/>
      </w:tblGrid>
      <w:tr w:rsidR="004A51DD" w:rsidTr="004A51DD">
        <w:trPr>
          <w:trHeight w:val="58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Положительные результаты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Недостаточно освоено в практике работы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D" w:rsidRDefault="004A51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Перспективные работы</w:t>
            </w:r>
          </w:p>
        </w:tc>
      </w:tr>
      <w:tr w:rsidR="004A51DD" w:rsidTr="004A51DD">
        <w:trPr>
          <w:trHeight w:val="127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Физическое развитие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Здоровье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Физическая культура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Познавательно-речевое развитие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«Художественное творчество»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Музыка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Социально- личностное развитие.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Сотрудничество с семьей. Взаимодействие с  другими ДОУ и учреждениями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 детском саду организованы необходимые условия для реализации программы по охране и укреплению здоровья детей, учитывая их возраст и особенности психического развития: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- питание осуществляется в соответствии с нормативными документами;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- проведена вакцинация детей по профилактике полиомиелита, кори и гриппа;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- закаливание детей: воздушные ванны,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чесночн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-</w:t>
            </w:r>
            <w:proofErr w:type="gramEnd"/>
            <w:r w:rsidR="00175E3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луковая ионизация воздуха.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информирование родителей об оздоровительной работе.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Проведёна диспансеризация детей по графику ПМЦРКБ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Показатель анализа заболеваемости  по сравне</w:t>
            </w:r>
            <w:r w:rsidR="00175E30">
              <w:rPr>
                <w:i/>
                <w:sz w:val="24"/>
                <w:szCs w:val="24"/>
                <w:lang w:eastAsia="en-US"/>
              </w:rPr>
              <w:t>нию с прошлым годом увеличился на 0,2%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Созданы условия для физического развития детей: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- разнообразные виды и формы организации режима двигательной активности;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- использование вариативных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режимов дня;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- создание в группах тетрадей здоровья, распределения двигательной активности с учетом индивидуальных, медико-психологических особенностей ребёнка.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 </w:t>
            </w:r>
            <w:r w:rsidR="008842B0">
              <w:rPr>
                <w:i/>
                <w:sz w:val="24"/>
                <w:szCs w:val="24"/>
                <w:lang w:eastAsia="en-US"/>
              </w:rPr>
              <w:t xml:space="preserve">МКДОУ были организованы и проведены </w:t>
            </w:r>
            <w:r>
              <w:rPr>
                <w:i/>
                <w:sz w:val="24"/>
                <w:szCs w:val="24"/>
                <w:lang w:eastAsia="en-US"/>
              </w:rPr>
              <w:t>«</w:t>
            </w:r>
            <w:r w:rsidR="008842B0">
              <w:rPr>
                <w:i/>
                <w:sz w:val="24"/>
                <w:szCs w:val="24"/>
                <w:lang w:eastAsia="en-US"/>
              </w:rPr>
              <w:t xml:space="preserve">Дни здоровья»(2 раза в год), «Веселые старты 2015» (ст.  </w:t>
            </w:r>
            <w:proofErr w:type="spellStart"/>
            <w:r w:rsidR="008842B0">
              <w:rPr>
                <w:i/>
                <w:sz w:val="24"/>
                <w:szCs w:val="24"/>
                <w:lang w:eastAsia="en-US"/>
              </w:rPr>
              <w:t>подг</w:t>
            </w:r>
            <w:proofErr w:type="spellEnd"/>
            <w:r w:rsidR="008842B0">
              <w:rPr>
                <w:i/>
                <w:sz w:val="24"/>
                <w:szCs w:val="24"/>
                <w:lang w:eastAsia="en-US"/>
              </w:rPr>
              <w:t>. гр.), «Маленькие спортсмены» (2 мл</w:t>
            </w:r>
            <w:proofErr w:type="gramStart"/>
            <w:r w:rsidR="008842B0">
              <w:rPr>
                <w:i/>
                <w:sz w:val="24"/>
                <w:szCs w:val="24"/>
                <w:lang w:eastAsia="en-US"/>
              </w:rPr>
              <w:t>.</w:t>
            </w:r>
            <w:proofErr w:type="gramEnd"/>
            <w:r w:rsidR="008842B0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842B0">
              <w:rPr>
                <w:i/>
                <w:sz w:val="24"/>
                <w:szCs w:val="24"/>
                <w:lang w:eastAsia="en-US"/>
              </w:rPr>
              <w:t>и</w:t>
            </w:r>
            <w:proofErr w:type="gramEnd"/>
            <w:r w:rsidR="008842B0">
              <w:rPr>
                <w:i/>
                <w:sz w:val="24"/>
                <w:szCs w:val="24"/>
                <w:lang w:eastAsia="en-US"/>
              </w:rPr>
              <w:t xml:space="preserve"> ср. гр.).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Во всех группах имеется необходимый материал для занятий по ФЭМП, ознакомлению детей с окружающим миром, занятий по экологии, развитию речи у детей. 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Использованы разнообразные формы работы с дошкольниками, направленные на интеллектуальное и личностное развитие, дети охвачены в различных видах деятельности, что и дает  возможность раскрывать и формировать у детей речевые, познавательные и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практические умения. Диагностика выпускников показала следующие результаты:</w:t>
            </w:r>
          </w:p>
          <w:p w:rsidR="004A51DD" w:rsidRDefault="004D2C5F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Высокий уровень – 31</w:t>
            </w:r>
            <w:r w:rsidR="004A51DD">
              <w:rPr>
                <w:i/>
                <w:sz w:val="24"/>
                <w:szCs w:val="24"/>
                <w:lang w:eastAsia="en-US"/>
              </w:rPr>
              <w:t>,</w:t>
            </w:r>
            <w:r>
              <w:rPr>
                <w:i/>
                <w:sz w:val="24"/>
                <w:szCs w:val="24"/>
                <w:lang w:eastAsia="en-US"/>
              </w:rPr>
              <w:t>7</w:t>
            </w:r>
            <w:r w:rsidR="004A51DD">
              <w:rPr>
                <w:i/>
                <w:sz w:val="24"/>
                <w:szCs w:val="24"/>
                <w:lang w:eastAsia="en-US"/>
              </w:rPr>
              <w:t xml:space="preserve">  %</w:t>
            </w:r>
          </w:p>
          <w:p w:rsidR="004A51DD" w:rsidRDefault="004D2C5F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Средний уровень – 50</w:t>
            </w:r>
            <w:r w:rsidR="004A51DD">
              <w:rPr>
                <w:i/>
                <w:sz w:val="24"/>
                <w:szCs w:val="24"/>
                <w:lang w:eastAsia="en-US"/>
              </w:rPr>
              <w:t>,6 %</w:t>
            </w:r>
          </w:p>
          <w:p w:rsidR="004A51DD" w:rsidRDefault="004D2C5F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Низкий уровень – 17,7</w:t>
            </w:r>
            <w:r w:rsidR="004A51DD">
              <w:rPr>
                <w:i/>
                <w:sz w:val="24"/>
                <w:szCs w:val="24"/>
                <w:lang w:eastAsia="en-US"/>
              </w:rPr>
              <w:t xml:space="preserve">  %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Реализация воспитательно-образовательного процесса ведется с учетом индивидуального, эмоционально-психологического и физического состояния ребенка.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Учет индивидуальных и возрастных особенностей детей, осуществление дифференцированного подхода в обучение.  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Наиболее  удачно поставлена работа в подготовительной</w:t>
            </w:r>
            <w:r w:rsidR="00E06428">
              <w:rPr>
                <w:i/>
                <w:sz w:val="24"/>
                <w:szCs w:val="24"/>
                <w:lang w:eastAsia="en-US"/>
              </w:rPr>
              <w:t xml:space="preserve"> и старшей</w:t>
            </w:r>
            <w:r>
              <w:rPr>
                <w:i/>
                <w:sz w:val="24"/>
                <w:szCs w:val="24"/>
                <w:lang w:eastAsia="en-US"/>
              </w:rPr>
              <w:t xml:space="preserve">  группах: дети знают и используют различные цвета и оттенки для создания образов; создают изображения по мотивам народной декоративной росписи, у детей сформированы технические умения и навыки работы с разнообразными материалами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для лепки; используют дополнительные материал, нетрадиционные формы работы. </w:t>
            </w:r>
            <w:proofErr w:type="gramEnd"/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Предоставлены условия для музыкального развития и воспитания детей дошкольного возраста в ДОУ. Во всех возрастных группах имеются  музыкальные уголки, развивающие самостоятельную деятельность детей по музыкальному воспитанию. Созданы условия для развития музыкального творчества детей, а также по развитию музыкальной памяти, ритма. Использование аудио-, видеоаппаратуры привело к повышенным результатам овладения детьми танцами и музыкально-ритмическими движениями.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 ДОУ создана предметн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развивающая среда, способствующая поло-ролевому, трудовому воспитанию детей; в группах имеются центры для сюжетно- ролевых, театрализованных, дидактических и настольно- печатных игр.  Игровая среда учитывает возраст, пол, интересы ребенка.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Методическая работа осуществлялась в соответствии с годовым планом и была направлена на решение поставленных перед коллективом задач. Педагоги активно посещали районные методические объединения, принимали активное участие</w:t>
            </w:r>
            <w:r w:rsidR="00A41FAC">
              <w:rPr>
                <w:i/>
                <w:sz w:val="24"/>
                <w:szCs w:val="24"/>
                <w:lang w:eastAsia="en-US"/>
              </w:rPr>
              <w:t xml:space="preserve"> в конкурсах и праздниках. Приняли участие в районном конкурсе плакатов к 70- </w:t>
            </w:r>
            <w:proofErr w:type="spellStart"/>
            <w:r w:rsidR="00A41FAC">
              <w:rPr>
                <w:i/>
                <w:sz w:val="24"/>
                <w:szCs w:val="24"/>
                <w:lang w:eastAsia="en-US"/>
              </w:rPr>
              <w:t>летию</w:t>
            </w:r>
            <w:proofErr w:type="spellEnd"/>
            <w:r w:rsidR="00A41FAC">
              <w:rPr>
                <w:i/>
                <w:sz w:val="24"/>
                <w:szCs w:val="24"/>
                <w:lang w:eastAsia="en-US"/>
              </w:rPr>
              <w:t xml:space="preserve"> Победы. В МКДОУ организованы и проведены конкурсы </w:t>
            </w:r>
            <w:r w:rsidR="00FD3A9A">
              <w:rPr>
                <w:i/>
                <w:sz w:val="24"/>
                <w:szCs w:val="24"/>
                <w:lang w:eastAsia="en-US"/>
              </w:rPr>
              <w:t xml:space="preserve">поделок </w:t>
            </w:r>
            <w:r w:rsidR="00A41FAC">
              <w:rPr>
                <w:i/>
                <w:sz w:val="24"/>
                <w:szCs w:val="24"/>
                <w:lang w:eastAsia="en-US"/>
              </w:rPr>
              <w:t>(совместно с родителями) «Дары осени</w:t>
            </w:r>
            <w:r w:rsidR="00FD3A9A">
              <w:rPr>
                <w:i/>
                <w:sz w:val="24"/>
                <w:szCs w:val="24"/>
                <w:lang w:eastAsia="en-US"/>
              </w:rPr>
              <w:t xml:space="preserve">», «Новогодняя игрушка» и 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FD3A9A">
              <w:rPr>
                <w:i/>
                <w:sz w:val="24"/>
                <w:szCs w:val="24"/>
                <w:lang w:eastAsia="en-US"/>
              </w:rPr>
              <w:t xml:space="preserve"> плакатов «День Победы».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FD3A9A" w:rsidRDefault="00FD3A9A">
            <w:pPr>
              <w:rPr>
                <w:i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D638E2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Организованы выставки «Дары осени», «Новогодняя игрушка», конкурс плакатов«?0 лет Победы</w:t>
            </w:r>
            <w:r w:rsidR="004A51DD">
              <w:rPr>
                <w:i/>
                <w:sz w:val="24"/>
                <w:szCs w:val="24"/>
                <w:lang w:eastAsia="en-US"/>
              </w:rPr>
              <w:t xml:space="preserve">» (к 23 февраля), «Моя мама </w:t>
            </w:r>
            <w:proofErr w:type="gramStart"/>
            <w:r w:rsidR="004A51DD">
              <w:rPr>
                <w:i/>
                <w:sz w:val="24"/>
                <w:szCs w:val="24"/>
                <w:lang w:eastAsia="en-US"/>
              </w:rPr>
              <w:t>–с</w:t>
            </w:r>
            <w:proofErr w:type="gramEnd"/>
            <w:r w:rsidR="004A51DD">
              <w:rPr>
                <w:i/>
                <w:sz w:val="24"/>
                <w:szCs w:val="24"/>
                <w:lang w:eastAsia="en-US"/>
              </w:rPr>
              <w:t>амая лучшая»(8 марта).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Проведение совместных   праздников с родителями, («Веселые старты», «Праздник урожая»).                    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D" w:rsidRDefault="004A51D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Для достижения цели в данном разделе были проведены консультации «Физические упражнения с детьми для формирования правильной осанки»,</w:t>
            </w:r>
            <w:r w:rsidR="008842B0">
              <w:rPr>
                <w:rFonts w:eastAsia="Calibri"/>
                <w:i/>
                <w:sz w:val="24"/>
                <w:szCs w:val="24"/>
                <w:lang w:eastAsia="en-US"/>
              </w:rPr>
              <w:t xml:space="preserve"> «Закаливание детей»,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«О здоровье всерьёз».</w:t>
            </w:r>
          </w:p>
          <w:p w:rsidR="004A51DD" w:rsidRDefault="004A51D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По группам велись и заполнялись «Листки здоровья».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Проходил сбор информации и наблюдение за каждым ребенком.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Проводилась работа с применением оздоровительных технологий дыхательная, пальчиковая, гимнастика пробуждения, упражнения 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по профилактике плоскостопия.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Занятия проводились с учетом национально-регионального компонента: народные игры, считалки, а также с учетом имеющегося физ. об</w:t>
            </w:r>
            <w:r w:rsidR="008842B0">
              <w:rPr>
                <w:i/>
                <w:sz w:val="24"/>
                <w:szCs w:val="24"/>
                <w:lang w:eastAsia="en-US"/>
              </w:rPr>
              <w:t>орудования.  Проведен семинар  «Закаливание</w:t>
            </w:r>
            <w:r>
              <w:rPr>
                <w:i/>
                <w:sz w:val="24"/>
                <w:szCs w:val="24"/>
                <w:lang w:eastAsia="en-US"/>
              </w:rPr>
              <w:t xml:space="preserve"> и </w:t>
            </w:r>
            <w:r w:rsidR="008842B0">
              <w:rPr>
                <w:i/>
                <w:sz w:val="24"/>
                <w:szCs w:val="24"/>
                <w:lang w:eastAsia="en-US"/>
              </w:rPr>
              <w:t>оздоровление</w:t>
            </w:r>
            <w:r>
              <w:rPr>
                <w:i/>
                <w:sz w:val="24"/>
                <w:szCs w:val="24"/>
                <w:lang w:eastAsia="en-US"/>
              </w:rPr>
              <w:t xml:space="preserve"> детей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8842B0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  <w:r w:rsidR="008842B0">
              <w:rPr>
                <w:i/>
                <w:sz w:val="24"/>
                <w:szCs w:val="24"/>
                <w:lang w:eastAsia="en-US"/>
              </w:rPr>
              <w:t xml:space="preserve"> детском саду и дома</w:t>
            </w:r>
            <w:r>
              <w:rPr>
                <w:i/>
                <w:sz w:val="24"/>
                <w:szCs w:val="24"/>
                <w:lang w:eastAsia="en-US"/>
              </w:rPr>
              <w:t>». Были приобретены обручи и мячи, один мат. Вся работа направлена на формирование здорового образа жизни детей.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Предметно-развивающая среда групп организована с учетом индивидуальных особенностей детей.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Созданы возможные условия для исследовательской деятельности;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для развития логического мышления, произвольной памяти  и воображения.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Оснащение меняется в соответствии с тематическим планированием о</w:t>
            </w:r>
            <w:r w:rsidR="004D2C5F">
              <w:rPr>
                <w:i/>
                <w:sz w:val="24"/>
                <w:szCs w:val="24"/>
                <w:lang w:eastAsia="en-US"/>
              </w:rPr>
              <w:t xml:space="preserve">бразовательного процесса.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Совместная работа педагогов и учителя-логопеда по формированию развития связной речи.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Совместная работа учителя осетинского языка с педагогами: проведение праздников и досугов с учетом национально-регионального компонента. В ДОУ был</w:t>
            </w:r>
            <w:r w:rsidR="004D2C5F">
              <w:rPr>
                <w:i/>
                <w:sz w:val="24"/>
                <w:szCs w:val="24"/>
                <w:lang w:eastAsia="en-US"/>
              </w:rPr>
              <w:t>и</w:t>
            </w:r>
            <w:r>
              <w:rPr>
                <w:i/>
                <w:sz w:val="24"/>
                <w:szCs w:val="24"/>
                <w:lang w:eastAsia="en-US"/>
              </w:rPr>
              <w:t xml:space="preserve"> проведен</w:t>
            </w:r>
            <w:r w:rsidR="004D2C5F">
              <w:rPr>
                <w:i/>
                <w:sz w:val="24"/>
                <w:szCs w:val="24"/>
                <w:lang w:eastAsia="en-US"/>
              </w:rPr>
              <w:t>ы краткосрочные</w:t>
            </w:r>
            <w:r>
              <w:rPr>
                <w:i/>
                <w:sz w:val="24"/>
                <w:szCs w:val="24"/>
                <w:lang w:eastAsia="en-US"/>
              </w:rPr>
              <w:t xml:space="preserve"> проект</w:t>
            </w:r>
            <w:r w:rsidR="004D2C5F">
              <w:rPr>
                <w:i/>
                <w:sz w:val="24"/>
                <w:szCs w:val="24"/>
                <w:lang w:eastAsia="en-US"/>
              </w:rPr>
              <w:t>ы «Азбука здоровья»</w:t>
            </w:r>
            <w:proofErr w:type="gramStart"/>
            <w:r w:rsidR="004D2C5F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итого</w:t>
            </w:r>
            <w:r w:rsidR="004D2C5F">
              <w:rPr>
                <w:i/>
                <w:sz w:val="24"/>
                <w:szCs w:val="24"/>
                <w:lang w:eastAsia="en-US"/>
              </w:rPr>
              <w:t xml:space="preserve">(2 </w:t>
            </w:r>
            <w:proofErr w:type="spellStart"/>
            <w:r w:rsidR="004D2C5F">
              <w:rPr>
                <w:i/>
                <w:sz w:val="24"/>
                <w:szCs w:val="24"/>
                <w:lang w:eastAsia="en-US"/>
              </w:rPr>
              <w:t>мл.и</w:t>
            </w:r>
            <w:proofErr w:type="spellEnd"/>
            <w:r w:rsidR="004D2C5F">
              <w:rPr>
                <w:i/>
                <w:sz w:val="24"/>
                <w:szCs w:val="24"/>
                <w:lang w:eastAsia="en-US"/>
              </w:rPr>
              <w:t xml:space="preserve"> ср. гр.), «70 лет Победы» (ст. и </w:t>
            </w:r>
            <w:proofErr w:type="spellStart"/>
            <w:r w:rsidR="004D2C5F">
              <w:rPr>
                <w:i/>
                <w:sz w:val="24"/>
                <w:szCs w:val="24"/>
                <w:lang w:eastAsia="en-US"/>
              </w:rPr>
              <w:t>подг</w:t>
            </w:r>
            <w:proofErr w:type="spellEnd"/>
            <w:r w:rsidR="004D2C5F">
              <w:rPr>
                <w:i/>
                <w:sz w:val="24"/>
                <w:szCs w:val="24"/>
                <w:lang w:eastAsia="en-US"/>
              </w:rPr>
              <w:t xml:space="preserve">. гр.). </w:t>
            </w:r>
          </w:p>
          <w:p w:rsidR="004D2C5F" w:rsidRDefault="004D2C5F">
            <w:pPr>
              <w:rPr>
                <w:i/>
                <w:sz w:val="24"/>
                <w:szCs w:val="24"/>
                <w:lang w:eastAsia="en-US"/>
              </w:rPr>
            </w:pPr>
          </w:p>
          <w:p w:rsidR="004D2C5F" w:rsidRDefault="004D2C5F">
            <w:pPr>
              <w:rPr>
                <w:i/>
                <w:sz w:val="24"/>
                <w:szCs w:val="24"/>
                <w:lang w:eastAsia="en-US"/>
              </w:rPr>
            </w:pPr>
          </w:p>
          <w:p w:rsidR="004D2C5F" w:rsidRDefault="004D2C5F">
            <w:pPr>
              <w:rPr>
                <w:i/>
                <w:sz w:val="24"/>
                <w:szCs w:val="24"/>
                <w:lang w:eastAsia="en-US"/>
              </w:rPr>
            </w:pPr>
          </w:p>
          <w:p w:rsidR="004D2C5F" w:rsidRDefault="004D2C5F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Занятия разрабатывались   и проводились с учетом национально-регионального компонента: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коллективные работы,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межвозрастное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общение (показ театров, 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en-US"/>
              </w:rPr>
              <w:t>изготов-ление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подарков для малышей);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выставки поделок,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- выставки рисунков.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Проведена  работа  по  реализации основных направлений воспитательно-образовательной работы МКДОУ с учётом возрастных и индивидуальных особенностей детей, интегрированным видам занятий с привлечением родителей. Разработка и проведение тематических праздников согласно плану.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Ведётся совместная работа музыкального руководителя с воспитателями, учителем-логопедом, учителем</w:t>
            </w:r>
            <w:r w:rsidR="00A41FAC">
              <w:rPr>
                <w:i/>
                <w:sz w:val="24"/>
                <w:szCs w:val="24"/>
                <w:lang w:eastAsia="en-US"/>
              </w:rPr>
              <w:t xml:space="preserve"> осетинского языка, рук. по физ</w:t>
            </w:r>
            <w:proofErr w:type="gramStart"/>
            <w:r w:rsidR="00A41FAC">
              <w:rPr>
                <w:i/>
                <w:sz w:val="24"/>
                <w:szCs w:val="24"/>
                <w:lang w:eastAsia="en-US"/>
              </w:rPr>
              <w:t>.</w:t>
            </w:r>
            <w:r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оспитанию</w:t>
            </w:r>
            <w:r w:rsidR="00A41FAC">
              <w:rPr>
                <w:i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A41FAC">
              <w:rPr>
                <w:i/>
                <w:sz w:val="24"/>
                <w:szCs w:val="24"/>
                <w:lang w:eastAsia="en-US"/>
              </w:rPr>
              <w:t xml:space="preserve">В 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A41FAC">
              <w:rPr>
                <w:i/>
                <w:sz w:val="24"/>
                <w:szCs w:val="24"/>
                <w:lang w:eastAsia="en-US"/>
              </w:rPr>
              <w:t>МКДОУ были проведены «День матери», «Праздник осени», «Новый год», «8 Марта», «День Победы»</w:t>
            </w:r>
            <w:r w:rsidR="00FC0663">
              <w:rPr>
                <w:i/>
                <w:sz w:val="24"/>
                <w:szCs w:val="24"/>
                <w:lang w:eastAsia="en-US"/>
              </w:rPr>
              <w:t>, «До свиданья, детский сад!», с</w:t>
            </w:r>
            <w:r w:rsidR="00A41FAC">
              <w:rPr>
                <w:i/>
                <w:sz w:val="24"/>
                <w:szCs w:val="24"/>
                <w:lang w:eastAsia="en-US"/>
              </w:rPr>
              <w:t>ольный конкурс «Песни победы».</w:t>
            </w:r>
            <w:proofErr w:type="gramEnd"/>
            <w:r w:rsidR="00A41FAC">
              <w:rPr>
                <w:i/>
                <w:sz w:val="24"/>
                <w:szCs w:val="24"/>
                <w:lang w:eastAsia="en-US"/>
              </w:rPr>
              <w:t xml:space="preserve"> Было проведено районное мероприятие «Российские композиторы детям о </w:t>
            </w:r>
            <w:r w:rsidR="00A41FAC">
              <w:rPr>
                <w:i/>
                <w:sz w:val="24"/>
                <w:szCs w:val="24"/>
                <w:lang w:eastAsia="en-US"/>
              </w:rPr>
              <w:lastRenderedPageBreak/>
              <w:t>войне».</w:t>
            </w:r>
            <w:r>
              <w:rPr>
                <w:i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 ДОУ ведется работа по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гендерному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воспитанию, развитию у детей представлений  семье, родственных отношениях. Дети активно осваивают культуру общения с взрослыми и сверстниками, культуру поведения в общественных местах, у детей формируется правильное отношение к самому себе, через организацию НОД и различные виды детской деятельности.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FD3A9A" w:rsidRPr="00FD3A9A" w:rsidRDefault="004A51DD" w:rsidP="00FD3A9A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 целях повышения квалификации педагогов были проведены </w:t>
            </w:r>
            <w:r w:rsidR="00FD3A9A">
              <w:rPr>
                <w:sz w:val="28"/>
                <w:szCs w:val="28"/>
              </w:rPr>
              <w:t xml:space="preserve"> </w:t>
            </w:r>
            <w:r w:rsidR="00FD3A9A" w:rsidRPr="00FD3A9A">
              <w:rPr>
                <w:i/>
                <w:sz w:val="24"/>
                <w:szCs w:val="24"/>
              </w:rPr>
              <w:t xml:space="preserve">Мастер-класс «Нетрадиционные техники </w:t>
            </w:r>
            <w:proofErr w:type="spellStart"/>
            <w:r w:rsidR="00FD3A9A" w:rsidRPr="00FD3A9A">
              <w:rPr>
                <w:i/>
                <w:sz w:val="24"/>
                <w:szCs w:val="24"/>
              </w:rPr>
              <w:t>изодеятельности</w:t>
            </w:r>
            <w:proofErr w:type="spellEnd"/>
            <w:r w:rsidR="00FD3A9A" w:rsidRPr="00FD3A9A">
              <w:rPr>
                <w:i/>
                <w:sz w:val="24"/>
                <w:szCs w:val="24"/>
              </w:rPr>
              <w:t>, используемые в детском саду</w:t>
            </w:r>
            <w:proofErr w:type="gramStart"/>
            <w:r w:rsidR="00FD3A9A" w:rsidRPr="00FD3A9A">
              <w:rPr>
                <w:i/>
                <w:sz w:val="24"/>
                <w:szCs w:val="24"/>
              </w:rPr>
              <w:t>»</w:t>
            </w:r>
            <w:r w:rsidR="00D638E2">
              <w:rPr>
                <w:i/>
                <w:sz w:val="24"/>
                <w:szCs w:val="24"/>
              </w:rPr>
              <w:t>(</w:t>
            </w:r>
            <w:proofErr w:type="spellStart"/>
            <w:proofErr w:type="gramEnd"/>
            <w:r w:rsidR="00D638E2">
              <w:rPr>
                <w:i/>
                <w:sz w:val="24"/>
                <w:szCs w:val="24"/>
              </w:rPr>
              <w:t>Хосонова</w:t>
            </w:r>
            <w:proofErr w:type="spellEnd"/>
            <w:r w:rsidR="00D638E2">
              <w:rPr>
                <w:i/>
                <w:sz w:val="24"/>
                <w:szCs w:val="24"/>
              </w:rPr>
              <w:t xml:space="preserve"> Ф.Р.)</w:t>
            </w:r>
            <w:r w:rsidR="00FD3A9A">
              <w:rPr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i/>
                <w:sz w:val="24"/>
                <w:szCs w:val="24"/>
                <w:lang w:eastAsia="en-US"/>
              </w:rPr>
              <w:t xml:space="preserve">педсоветы, семинары </w:t>
            </w:r>
            <w:r w:rsidR="00FD3A9A" w:rsidRPr="00FD3A9A">
              <w:rPr>
                <w:i/>
                <w:sz w:val="24"/>
                <w:szCs w:val="24"/>
              </w:rPr>
              <w:t>«Реализация ФГОС ДО в практике работы дошкольных образовательных учреждений»</w:t>
            </w:r>
            <w:r w:rsidR="00FD3A9A">
              <w:rPr>
                <w:i/>
                <w:sz w:val="24"/>
                <w:szCs w:val="24"/>
              </w:rPr>
              <w:t>,</w:t>
            </w:r>
            <w:r w:rsidR="00D638E2">
              <w:rPr>
                <w:i/>
                <w:sz w:val="24"/>
                <w:szCs w:val="24"/>
              </w:rPr>
              <w:t xml:space="preserve"> презентации «ФГОС в ДОУ»,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«Формы работы с родителями по пропаганде закаливания и оздоровления дет</w:t>
            </w:r>
            <w:r w:rsidR="00FD3A9A">
              <w:rPr>
                <w:i/>
                <w:sz w:val="24"/>
                <w:szCs w:val="24"/>
                <w:lang w:eastAsia="en-US"/>
              </w:rPr>
              <w:t>ей», консультации.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4A51DD" w:rsidRDefault="00FD3A9A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Воспитателями групп были даны открытые занятия.</w:t>
            </w: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На базе МКДОУ был организован и проведен музыкальный конкурс «Весна Победы»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FD3A9A" w:rsidRDefault="00FD3A9A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 рамках реализации районной программы «Одаренные дети» проведены конкурсы «ЗНАЙ-КА</w:t>
            </w:r>
            <w:r w:rsidR="00C51ABB">
              <w:rPr>
                <w:i/>
                <w:sz w:val="24"/>
                <w:szCs w:val="24"/>
                <w:lang w:eastAsia="en-US"/>
              </w:rPr>
              <w:t>», музыкальный конкурс «Песни войны</w:t>
            </w:r>
            <w:r>
              <w:rPr>
                <w:i/>
                <w:sz w:val="24"/>
                <w:szCs w:val="24"/>
                <w:lang w:eastAsia="en-US"/>
              </w:rPr>
              <w:t xml:space="preserve">»,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«Веселые старты», Победители приняли участие в районных конкурсах:                                                                   - «Веселые старты» </w:t>
            </w:r>
            <w:proofErr w:type="gramStart"/>
            <w:r w:rsidR="00C51ABB">
              <w:rPr>
                <w:i/>
                <w:sz w:val="24"/>
                <w:szCs w:val="24"/>
                <w:lang w:eastAsia="en-US"/>
              </w:rPr>
              <w:t>-к</w:t>
            </w:r>
            <w:proofErr w:type="gramEnd"/>
            <w:r w:rsidR="00C51ABB">
              <w:rPr>
                <w:i/>
                <w:sz w:val="24"/>
                <w:szCs w:val="24"/>
                <w:lang w:eastAsia="en-US"/>
              </w:rPr>
              <w:t>оманда детского сада  заняла 1</w:t>
            </w:r>
            <w:r>
              <w:rPr>
                <w:i/>
                <w:sz w:val="24"/>
                <w:szCs w:val="24"/>
                <w:lang w:eastAsia="en-US"/>
              </w:rPr>
              <w:t xml:space="preserve"> место;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«Му</w:t>
            </w:r>
            <w:r w:rsidR="00C51ABB">
              <w:rPr>
                <w:i/>
                <w:sz w:val="24"/>
                <w:szCs w:val="24"/>
                <w:lang w:eastAsia="en-US"/>
              </w:rPr>
              <w:t xml:space="preserve">зыкальная капель»- </w:t>
            </w:r>
            <w:proofErr w:type="spellStart"/>
            <w:r w:rsidR="00C51ABB">
              <w:rPr>
                <w:i/>
                <w:sz w:val="24"/>
                <w:szCs w:val="24"/>
                <w:lang w:eastAsia="en-US"/>
              </w:rPr>
              <w:t>Кокоев</w:t>
            </w:r>
            <w:proofErr w:type="spellEnd"/>
            <w:r w:rsidR="00C51ABB">
              <w:rPr>
                <w:i/>
                <w:sz w:val="24"/>
                <w:szCs w:val="24"/>
                <w:lang w:eastAsia="en-US"/>
              </w:rPr>
              <w:t xml:space="preserve"> Георгий</w:t>
            </w:r>
            <w:r>
              <w:rPr>
                <w:i/>
                <w:sz w:val="24"/>
                <w:szCs w:val="24"/>
                <w:lang w:eastAsia="en-US"/>
              </w:rPr>
              <w:t>;</w:t>
            </w:r>
          </w:p>
          <w:p w:rsidR="004A51DD" w:rsidRDefault="00C51ABB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- «Знай-ка» -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Дзантиева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Даниэлла</w:t>
            </w:r>
            <w:proofErr w:type="spellEnd"/>
            <w:r w:rsidR="004A51DD">
              <w:rPr>
                <w:i/>
                <w:sz w:val="24"/>
                <w:szCs w:val="24"/>
                <w:lang w:eastAsia="en-US"/>
              </w:rPr>
              <w:t xml:space="preserve">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Факторы, снижающие качество проводимой оздоровительной работы: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отсутствие отдельного физкультурного зала;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отсутствие современного спортивного оборудования;</w:t>
            </w:r>
          </w:p>
          <w:p w:rsidR="004A51DD" w:rsidRDefault="004A51D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низкий темпера</w:t>
            </w:r>
            <w:r w:rsidR="008842B0">
              <w:rPr>
                <w:i/>
                <w:sz w:val="24"/>
                <w:szCs w:val="24"/>
                <w:lang w:eastAsia="en-US"/>
              </w:rPr>
              <w:t>турный режим в группах в осенне</w:t>
            </w:r>
            <w:r>
              <w:rPr>
                <w:i/>
                <w:sz w:val="24"/>
                <w:szCs w:val="24"/>
                <w:lang w:eastAsia="en-US"/>
              </w:rPr>
              <w:t>-зимний период делает невозможным проведение закаливающих процедур.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8842B0" w:rsidRDefault="008842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8842B0" w:rsidRDefault="008842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8842B0" w:rsidRDefault="008842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8842B0" w:rsidRDefault="008842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8842B0" w:rsidRDefault="008842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Недостаточно создано условий для физического развития.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Недостаток инвентаря и оборудования.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Недостаточно  внимания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уделено работе по преемственности детского сада и семьи,  и школы.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 во всех группах созданы картотеки игр и пособий для национально-подвижных игр, с учетом возраста и места проведения.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Учет индивидуальных особенностей детей при создании предметно-игрового, развивающего пространства.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Недостаточно внимания уделено развитию диалогической и монологической речи,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драматизации сказок на осетинском языке.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Недостаточно метод</w:t>
            </w:r>
            <w:r w:rsidR="004D2C5F">
              <w:rPr>
                <w:i/>
                <w:sz w:val="24"/>
                <w:szCs w:val="24"/>
                <w:lang w:eastAsia="en-US"/>
              </w:rPr>
              <w:t>ическое обеспечение для работы с одаренными детьми</w:t>
            </w:r>
            <w:r>
              <w:rPr>
                <w:i/>
                <w:sz w:val="24"/>
                <w:szCs w:val="24"/>
                <w:lang w:eastAsia="en-US"/>
              </w:rPr>
              <w:t xml:space="preserve">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Недостаточно внимания уделено следующим жанрам: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живопись, скульптура, что связано с отсутствием инструктора по изобразительной деятельности, недостаточным оснащением материалами для работы.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Недостаточная организация предметно-развивающей среды в группах, недостаточно музыкальных инструментов для индивидуальной работы с детьми, а также аудио, видеоматериалов и пособий.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Недостаточно игрового материала для игр детей на прогулке. Больше внимания уделять совместной деятельности педагогов и специалистов.  На недостаточном уровне проводится работа по экспериментированию.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FD3A9A" w:rsidRDefault="00FD3A9A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FD3A9A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Б</w:t>
            </w:r>
            <w:r w:rsidR="004A51DD">
              <w:rPr>
                <w:i/>
                <w:sz w:val="24"/>
                <w:szCs w:val="24"/>
                <w:lang w:eastAsia="en-US"/>
              </w:rPr>
              <w:t>ыла проведена тематическая проверка  «</w:t>
            </w:r>
            <w:r>
              <w:rPr>
                <w:i/>
                <w:sz w:val="24"/>
                <w:szCs w:val="24"/>
                <w:lang w:eastAsia="en-US"/>
              </w:rPr>
              <w:t>Азбука здоровья»</w:t>
            </w:r>
            <w:r w:rsidR="004A51DD">
              <w:rPr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i/>
                <w:sz w:val="24"/>
                <w:szCs w:val="24"/>
                <w:lang w:eastAsia="en-US"/>
              </w:rPr>
              <w:t>в сре</w:t>
            </w:r>
            <w:r w:rsidR="00D638E2">
              <w:rPr>
                <w:i/>
                <w:sz w:val="24"/>
                <w:szCs w:val="24"/>
                <w:lang w:eastAsia="en-US"/>
              </w:rPr>
              <w:t xml:space="preserve">дней и 2 младшей группах. В группах проведен проект по этой теме. Итогом проекта стала мини-викторина «Полезные  вредные продукты». </w:t>
            </w:r>
            <w:r w:rsidR="004A51DD">
              <w:rPr>
                <w:i/>
                <w:sz w:val="24"/>
                <w:szCs w:val="24"/>
                <w:lang w:eastAsia="en-US"/>
              </w:rPr>
              <w:t>Тематическая</w:t>
            </w:r>
            <w:r>
              <w:rPr>
                <w:i/>
                <w:sz w:val="24"/>
                <w:szCs w:val="24"/>
                <w:lang w:eastAsia="en-US"/>
              </w:rPr>
              <w:t xml:space="preserve"> проверка        «</w:t>
            </w:r>
            <w:r w:rsidRPr="00FD3A9A">
              <w:rPr>
                <w:i/>
                <w:sz w:val="24"/>
                <w:szCs w:val="24"/>
              </w:rPr>
              <w:t>Выполнение оздоровительного режима</w:t>
            </w:r>
            <w:r w:rsidR="004A51DD">
              <w:rPr>
                <w:i/>
                <w:sz w:val="24"/>
                <w:szCs w:val="24"/>
                <w:lang w:eastAsia="en-US"/>
              </w:rPr>
              <w:t xml:space="preserve">» показала, что </w:t>
            </w:r>
            <w:r w:rsidR="00D638E2">
              <w:rPr>
                <w:i/>
                <w:sz w:val="24"/>
                <w:szCs w:val="24"/>
                <w:lang w:eastAsia="en-US"/>
              </w:rPr>
              <w:t xml:space="preserve">не всегда воспитатели проводят утреннюю гимнастику, подвижные игры с детьми. </w:t>
            </w: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Недостаточно внимания уделено ознакомлению будущих первоклассников с особенностями учебной деятельности в школе.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Совершенствование оздоровительных  и лечебно-профилактических мероприятий с учетом   индивидуальных особенностей детей.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Организовать   посещение  бассейна в СОК детьми старшей и подготовительной групп.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8842B0" w:rsidRDefault="008842B0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Продолжить работу по созданию единого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пространства и формированию культуры здорового и безопасного образа жизни в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условиях ДОУ и семьи. Приобретение недостающего физ. оборудования (шведская стенка, маты,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кольцеброс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, гантели)</w:t>
            </w:r>
            <w:r w:rsidR="004D2C5F">
              <w:rPr>
                <w:i/>
                <w:sz w:val="24"/>
                <w:szCs w:val="24"/>
                <w:lang w:eastAsia="en-US"/>
              </w:rPr>
              <w:t xml:space="preserve">  </w:t>
            </w:r>
            <w:r>
              <w:rPr>
                <w:i/>
                <w:sz w:val="24"/>
                <w:szCs w:val="24"/>
                <w:lang w:eastAsia="en-US"/>
              </w:rPr>
              <w:t xml:space="preserve">в зал и спортивные центры в группах.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Организация  встреч со спортсменами, бывшими выпускниками ДОУ. 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Больше внимания уделять преемственности детского сада и семьи в физическом воспитании дошкольников, через совместное проведение мероприятий.</w:t>
            </w:r>
          </w:p>
          <w:p w:rsidR="004D2C5F" w:rsidRDefault="004D2C5F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Продолжать работа по разработке и внедрению долгосрочных проектов. Продолжать работу по преемственности воспитателя и учителей- логопедов и осетинского языка.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Организация взаимодействия с семьями дошкольников по обеспечению преемственности в воспитании, развитии и обучении детей.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Повышение профессионального уровня педагогических кадров (мастер- классы, деловые игры, и т.д.)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Проведение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долгосрочных проектов.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Больше внимания уделять работе по ознакомлению с   художниками Осетии;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организация совместных межгрупповых выставок.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Приобретение необходимого материала для занятий по изобразительной  деятельности.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B567D5" w:rsidRDefault="00B567D5">
            <w:pPr>
              <w:rPr>
                <w:i/>
                <w:sz w:val="24"/>
                <w:szCs w:val="24"/>
                <w:lang w:eastAsia="en-US"/>
              </w:rPr>
            </w:pPr>
          </w:p>
          <w:p w:rsidR="00B567D5" w:rsidRDefault="00B567D5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Провести работу по обогащению предметно-развивающей среды в группах, приобретению музыкальных инструментов для индивидуальной деятельности, а также дисков с записями музыкальных произведений, необходимых для проведения музыкальных занятий.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Совершенствовать предметно-развивающую среду групп в соответствии с современными требованиями (ФГОС).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Обновить игровое оборудование на участках.</w:t>
            </w:r>
          </w:p>
          <w:p w:rsidR="00A41FAC" w:rsidRDefault="00A41FA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Приобрести (обновить) дидактический и раздаточный материал в старшей группе.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Разработать план работы на новый учебный год. Продолжать повышать уровень профессиональной компетентности педагогов, через посещение  районных методических объединений, проведение мастер- классов. Продолжать работу по изучению и внедрению ФГОС в дошкольном образовании. Внесение корректировки в Образовательную программу в соответствии с ФГОС.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Аттестации педагогов в новом учебном году на 1 квалификационную категорию и на соответствие занимаемой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должности.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Участие в конкурсе «Лидер в дошкольном образовании», Заочных интернет - конкурсах.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D638E2" w:rsidRDefault="00D638E2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Продолжать работу по преемственности между МКДОУ, МКОУСОШ.  Продолжать работы по преемственности  детского сада, семьи и МОШИ им.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И.К.Каниди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.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Проведение встреч с бывшими выпускниками- спортсменами. </w:t>
            </w: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  <w:p w:rsidR="004A51DD" w:rsidRDefault="004A51DD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4A51DD" w:rsidRDefault="004A51DD" w:rsidP="004A51DD">
      <w:pPr>
        <w:jc w:val="both"/>
        <w:rPr>
          <w:rFonts w:eastAsia="Calibri"/>
          <w:b/>
          <w:color w:val="000000"/>
          <w:lang w:eastAsia="en-US"/>
        </w:rPr>
      </w:pPr>
    </w:p>
    <w:p w:rsidR="004A51DD" w:rsidRDefault="004A51DD" w:rsidP="004A51DD">
      <w:pPr>
        <w:jc w:val="both"/>
        <w:rPr>
          <w:rFonts w:eastAsia="Calibri"/>
          <w:b/>
          <w:color w:val="000000"/>
          <w:lang w:eastAsia="en-US"/>
        </w:rPr>
      </w:pPr>
    </w:p>
    <w:p w:rsidR="00797042" w:rsidRDefault="00797042" w:rsidP="004A51DD">
      <w:pPr>
        <w:jc w:val="both"/>
        <w:rPr>
          <w:rFonts w:eastAsia="Calibri"/>
          <w:b/>
          <w:color w:val="000000"/>
          <w:lang w:eastAsia="en-US"/>
        </w:rPr>
      </w:pPr>
    </w:p>
    <w:p w:rsidR="00797042" w:rsidRDefault="00797042" w:rsidP="004A51DD">
      <w:pPr>
        <w:jc w:val="both"/>
        <w:rPr>
          <w:rFonts w:eastAsia="Calibri"/>
          <w:b/>
          <w:color w:val="000000"/>
          <w:lang w:eastAsia="en-US"/>
        </w:rPr>
      </w:pPr>
    </w:p>
    <w:p w:rsidR="00797042" w:rsidRDefault="00797042" w:rsidP="004A51DD">
      <w:pPr>
        <w:jc w:val="both"/>
        <w:rPr>
          <w:rFonts w:eastAsia="Calibri"/>
          <w:b/>
          <w:color w:val="000000"/>
          <w:lang w:eastAsia="en-US"/>
        </w:rPr>
      </w:pPr>
    </w:p>
    <w:p w:rsidR="00797042" w:rsidRDefault="00797042" w:rsidP="004A51DD">
      <w:pPr>
        <w:jc w:val="both"/>
        <w:rPr>
          <w:rFonts w:eastAsia="Calibri"/>
          <w:b/>
          <w:color w:val="000000"/>
          <w:lang w:eastAsia="en-US"/>
        </w:rPr>
      </w:pPr>
    </w:p>
    <w:p w:rsidR="00797042" w:rsidRDefault="00797042" w:rsidP="004A51DD">
      <w:pPr>
        <w:jc w:val="both"/>
        <w:rPr>
          <w:rFonts w:eastAsia="Calibri"/>
          <w:b/>
          <w:color w:val="000000"/>
          <w:lang w:eastAsia="en-US"/>
        </w:rPr>
      </w:pPr>
    </w:p>
    <w:p w:rsidR="00797042" w:rsidRDefault="00797042" w:rsidP="004A51DD">
      <w:pPr>
        <w:jc w:val="both"/>
        <w:rPr>
          <w:rFonts w:eastAsia="Calibri"/>
          <w:b/>
          <w:color w:val="000000"/>
          <w:lang w:eastAsia="en-US"/>
        </w:rPr>
      </w:pPr>
    </w:p>
    <w:p w:rsidR="00797042" w:rsidRDefault="00797042" w:rsidP="004A51DD">
      <w:pPr>
        <w:jc w:val="both"/>
        <w:rPr>
          <w:rFonts w:eastAsia="Calibri"/>
          <w:b/>
          <w:color w:val="000000"/>
          <w:lang w:eastAsia="en-US"/>
        </w:rPr>
      </w:pPr>
    </w:p>
    <w:p w:rsidR="004A51DD" w:rsidRDefault="004A51DD" w:rsidP="004A51DD"/>
    <w:p w:rsidR="004A51DD" w:rsidRDefault="004A51DD" w:rsidP="004A51DD">
      <w:pPr>
        <w:rPr>
          <w:b/>
        </w:rPr>
      </w:pPr>
      <w:r>
        <w:rPr>
          <w:b/>
        </w:rPr>
        <w:t>Организация питания</w:t>
      </w:r>
    </w:p>
    <w:p w:rsidR="004A51DD" w:rsidRDefault="004A51DD" w:rsidP="004A51DD">
      <w:pPr>
        <w:rPr>
          <w:b/>
        </w:rPr>
      </w:pPr>
    </w:p>
    <w:p w:rsidR="004A51DD" w:rsidRDefault="004A51DD" w:rsidP="004A51DD">
      <w:r>
        <w:t xml:space="preserve">В МКДОУ организовано 4-х разовое питание на основе десятидневного меню, согласованное  с </w:t>
      </w:r>
      <w:proofErr w:type="spellStart"/>
      <w:r>
        <w:t>Роспотребнадзором</w:t>
      </w:r>
      <w:proofErr w:type="spellEnd"/>
      <w:r>
        <w:t>. В меню представлены разнообразные блюда, исключены их повторы. При составлении меню соблюдаются требования нормативов калорийности питания. </w:t>
      </w:r>
      <w:r>
        <w:br/>
        <w:t>При поставке продуктов строго отслеживается наличие сертификатов качества.</w:t>
      </w:r>
      <w:r>
        <w:br/>
      </w:r>
      <w:proofErr w:type="gramStart"/>
      <w:r>
        <w:t>Контроль за</w:t>
      </w:r>
      <w:proofErr w:type="gramEnd"/>
      <w:r>
        <w:t xml:space="preserve"> организацией питания осуществляется заведующим  МКДОУ  № 1, медицинской сестрой.</w:t>
      </w:r>
    </w:p>
    <w:p w:rsidR="004A51DD" w:rsidRDefault="004A51DD" w:rsidP="004A51DD">
      <w:r>
        <w:t xml:space="preserve">В </w:t>
      </w:r>
      <w:r w:rsidR="00C51ABB">
        <w:t>МК</w:t>
      </w:r>
      <w:r>
        <w:t xml:space="preserve">ДОУ имеется вся необходимая документация по организации детского питания. На пищеблоке имеется </w:t>
      </w:r>
      <w:proofErr w:type="spellStart"/>
      <w:r>
        <w:t>бракеражный</w:t>
      </w:r>
      <w:proofErr w:type="spellEnd"/>
      <w:r>
        <w:t xml:space="preserve"> журнал, журнал здоровья.  На каждый день пишется меню-раскладка.</w:t>
      </w:r>
    </w:p>
    <w:p w:rsidR="004A51DD" w:rsidRDefault="004A51DD" w:rsidP="004A51DD">
      <w:r>
        <w:t> Продукты в  детский сад поставляют поставщики на основании договоров.   Натуральные нормы питания на осн</w:t>
      </w:r>
      <w:r w:rsidR="00C51ABB">
        <w:t>овные продукты выполняются на 87</w:t>
      </w:r>
      <w:r>
        <w:t xml:space="preserve">%, но по-прежнему не </w:t>
      </w:r>
      <w:r w:rsidR="00C51ABB">
        <w:t>поставляются в полном объеме фрукты.</w:t>
      </w:r>
    </w:p>
    <w:p w:rsidR="004A51DD" w:rsidRDefault="004A51DD" w:rsidP="004A51DD"/>
    <w:p w:rsidR="004A51DD" w:rsidRDefault="004A51DD" w:rsidP="004A51DD">
      <w:pPr>
        <w:rPr>
          <w:b/>
        </w:rPr>
      </w:pPr>
      <w:r>
        <w:rPr>
          <w:b/>
        </w:rPr>
        <w:t>Ниже приведена таблица выполнения натуральных норм питания детского сада  </w:t>
      </w:r>
    </w:p>
    <w:p w:rsidR="004A51DD" w:rsidRDefault="004A51DD" w:rsidP="004A51DD">
      <w:r>
        <w:t>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1800"/>
        <w:gridCol w:w="1800"/>
        <w:gridCol w:w="1824"/>
        <w:gridCol w:w="1824"/>
        <w:gridCol w:w="1800"/>
        <w:gridCol w:w="24"/>
      </w:tblGrid>
      <w:tr w:rsidR="00C51ABB" w:rsidTr="00736B98">
        <w:trPr>
          <w:gridAfter w:val="1"/>
          <w:wAfter w:w="24" w:type="dxa"/>
        </w:trPr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48" w:type="dxa"/>
            <w:gridSpan w:val="5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                                               Выполнение норм питания  по годам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продуктов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2011-2012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2012-2013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2013-2014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2014-2015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Мясо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100%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Рыба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25%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Масло сливочное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Творог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Яйцо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Овощи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7970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95</w:t>
            </w:r>
            <w:r w:rsidR="00C51ABB">
              <w:rPr>
                <w:lang w:eastAsia="en-US"/>
              </w:rPr>
              <w:t>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7970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95</w:t>
            </w:r>
            <w:r w:rsidR="00C51ABB">
              <w:rPr>
                <w:lang w:eastAsia="en-US"/>
              </w:rPr>
              <w:t>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Свежие фрукты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7970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</w:t>
            </w:r>
            <w:r w:rsidR="00C51ABB">
              <w:rPr>
                <w:lang w:eastAsia="en-US"/>
              </w:rPr>
              <w:t>0%</w:t>
            </w:r>
          </w:p>
        </w:tc>
      </w:tr>
      <w:tr w:rsidR="00C51ABB" w:rsidTr="00736B98">
        <w:tc>
          <w:tcPr>
            <w:tcW w:w="66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Крупы</w:t>
            </w:r>
          </w:p>
        </w:tc>
        <w:tc>
          <w:tcPr>
            <w:tcW w:w="180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82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51ABB" w:rsidRDefault="00C51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98%</w:t>
            </w:r>
          </w:p>
        </w:tc>
        <w:tc>
          <w:tcPr>
            <w:tcW w:w="1824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51ABB" w:rsidRDefault="007970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100</w:t>
            </w:r>
            <w:r w:rsidR="00C51ABB">
              <w:rPr>
                <w:lang w:eastAsia="en-US"/>
              </w:rPr>
              <w:t>%</w:t>
            </w:r>
          </w:p>
        </w:tc>
      </w:tr>
    </w:tbl>
    <w:p w:rsidR="004A51DD" w:rsidRDefault="004A51DD" w:rsidP="004A51DD"/>
    <w:p w:rsidR="004A51DD" w:rsidRDefault="004A51DD" w:rsidP="004A51DD"/>
    <w:p w:rsidR="004A51DD" w:rsidRDefault="004A51DD" w:rsidP="004A51DD"/>
    <w:p w:rsidR="00797042" w:rsidRDefault="00797042" w:rsidP="004A51DD"/>
    <w:p w:rsidR="00797042" w:rsidRDefault="00797042" w:rsidP="004A51DD"/>
    <w:p w:rsidR="00797042" w:rsidRDefault="00797042" w:rsidP="004A51DD"/>
    <w:p w:rsidR="004A51DD" w:rsidRDefault="004A51DD" w:rsidP="004A51DD">
      <w:pPr>
        <w:rPr>
          <w:b/>
        </w:rPr>
      </w:pPr>
      <w:r>
        <w:rPr>
          <w:b/>
        </w:rPr>
        <w:t>Обеспечение безопасности образовательного учреждения.</w:t>
      </w:r>
    </w:p>
    <w:p w:rsidR="00C51ABB" w:rsidRDefault="004A51DD" w:rsidP="004A51DD">
      <w:r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в МКДОУ выполняется согласно локальным нормативно-правовым документам. Имеются планы эвакуации.</w:t>
      </w:r>
      <w:r>
        <w:br/>
        <w:t>Территория ограждена забором: спереди – металлический, остальные сторон</w:t>
      </w:r>
      <w:proofErr w:type="gramStart"/>
      <w:r>
        <w:t>ы-</w:t>
      </w:r>
      <w:proofErr w:type="gramEnd"/>
      <w:r>
        <w:t xml:space="preserve"> каменные.</w:t>
      </w:r>
    </w:p>
    <w:p w:rsidR="004A51DD" w:rsidRDefault="00C51ABB" w:rsidP="004A51DD">
      <w:r>
        <w:t xml:space="preserve">В 2014 году в МКДОУ были частично заменены оконные рамы (32 </w:t>
      </w:r>
      <w:proofErr w:type="spellStart"/>
      <w:proofErr w:type="gramStart"/>
      <w:r>
        <w:t>шт</w:t>
      </w:r>
      <w:proofErr w:type="spellEnd"/>
      <w:proofErr w:type="gramEnd"/>
      <w:r>
        <w:t>).</w:t>
      </w:r>
      <w:r w:rsidR="004A51DD">
        <w:br/>
        <w:t>Прогулочные площадки в удовлетворительном са</w:t>
      </w:r>
      <w:r w:rsidR="00797042">
        <w:t>нитарном состоянии и содержании, требуется частичный ремонт беседок на участках.</w:t>
      </w:r>
      <w:r w:rsidR="004A51DD">
        <w:br/>
        <w:t>В учреждении имеется  Паспорт антитеррористической защищенности.</w:t>
      </w:r>
      <w:r w:rsidR="004A51DD">
        <w:br/>
        <w:t xml:space="preserve"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</w:t>
      </w:r>
      <w:proofErr w:type="spellStart"/>
      <w:r w:rsidR="004A51DD">
        <w:t>электробезопасности</w:t>
      </w:r>
      <w:proofErr w:type="spellEnd"/>
      <w:r w:rsidR="004A51DD"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В ДОУ соблюдаются правила по охране труда, и обеспечивается безопасность жизнедеятельности воспитанников и сотрудников.</w:t>
      </w:r>
    </w:p>
    <w:p w:rsidR="004A51DD" w:rsidRDefault="004A51DD" w:rsidP="004A51DD">
      <w:pPr>
        <w:rPr>
          <w:b/>
        </w:rPr>
      </w:pPr>
    </w:p>
    <w:p w:rsidR="004A51DD" w:rsidRDefault="004A51DD" w:rsidP="004A51DD">
      <w:pPr>
        <w:rPr>
          <w:b/>
        </w:rPr>
      </w:pPr>
      <w:r>
        <w:rPr>
          <w:b/>
        </w:rPr>
        <w:t>Выводы по итогам года.</w:t>
      </w:r>
    </w:p>
    <w:p w:rsidR="004A51DD" w:rsidRDefault="004A51DD" w:rsidP="004A51DD">
      <w:r>
        <w:t xml:space="preserve"> Анализ деятел</w:t>
      </w:r>
      <w:r w:rsidR="00C51ABB">
        <w:t>ьности детского сада за 2014-2015</w:t>
      </w:r>
      <w:r>
        <w:t xml:space="preserve">  год выявил успешные показатели в деятельности МКДОУ</w:t>
      </w:r>
    </w:p>
    <w:p w:rsidR="004A51DD" w:rsidRDefault="004A51DD" w:rsidP="004A51DD">
      <w:r>
        <w:t>Учреждение функционирует в режиме развития.</w:t>
      </w:r>
    </w:p>
    <w:p w:rsidR="004A51DD" w:rsidRDefault="004A51DD" w:rsidP="004A51DD">
      <w:r>
        <w:t xml:space="preserve">Хороший уровень освоения детьми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Т.С.Комаровой,  М.А.Васильевой.</w:t>
      </w:r>
    </w:p>
    <w:p w:rsidR="004A51DD" w:rsidRDefault="004A51DD" w:rsidP="004A51DD">
      <w:r>
        <w:t>В МКДОУ «Детский сад № 1 г. Беслана» перспективный, творческий коллектив педагогов, имеющих потенциал к профессиональному развитию.</w:t>
      </w:r>
    </w:p>
    <w:p w:rsidR="004A51DD" w:rsidRDefault="004A51DD" w:rsidP="004A51DD">
      <w:pPr>
        <w:rPr>
          <w:rFonts w:eastAsiaTheme="minorHAnsi"/>
        </w:rPr>
      </w:pPr>
    </w:p>
    <w:p w:rsidR="004A51DD" w:rsidRDefault="004A51DD" w:rsidP="004A51DD">
      <w:pPr>
        <w:rPr>
          <w:rFonts w:eastAsiaTheme="minorHAnsi"/>
        </w:rPr>
      </w:pPr>
    </w:p>
    <w:p w:rsidR="004A51DD" w:rsidRDefault="004A51DD" w:rsidP="004A51DD"/>
    <w:p w:rsidR="002D676D" w:rsidRDefault="002D676D"/>
    <w:sectPr w:rsidR="002D676D" w:rsidSect="00E064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641"/>
    <w:multiLevelType w:val="hybridMultilevel"/>
    <w:tmpl w:val="2C1E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E15A9"/>
    <w:multiLevelType w:val="hybridMultilevel"/>
    <w:tmpl w:val="ED4A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51DD"/>
    <w:rsid w:val="000E1A68"/>
    <w:rsid w:val="00175E30"/>
    <w:rsid w:val="002D676D"/>
    <w:rsid w:val="003B1B68"/>
    <w:rsid w:val="004A51DD"/>
    <w:rsid w:val="004D2C5F"/>
    <w:rsid w:val="00797042"/>
    <w:rsid w:val="007C1206"/>
    <w:rsid w:val="008842B0"/>
    <w:rsid w:val="00A41FAC"/>
    <w:rsid w:val="00AB535E"/>
    <w:rsid w:val="00AC6484"/>
    <w:rsid w:val="00B567D5"/>
    <w:rsid w:val="00C51ABB"/>
    <w:rsid w:val="00D638E2"/>
    <w:rsid w:val="00DB69B5"/>
    <w:rsid w:val="00DE079E"/>
    <w:rsid w:val="00E06428"/>
    <w:rsid w:val="00ED6925"/>
    <w:rsid w:val="00FA2BD4"/>
    <w:rsid w:val="00FC0663"/>
    <w:rsid w:val="00FC2D80"/>
    <w:rsid w:val="00FD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1DD"/>
    <w:pPr>
      <w:ind w:left="720"/>
      <w:contextualSpacing/>
    </w:pPr>
  </w:style>
  <w:style w:type="table" w:styleId="a5">
    <w:name w:val="Table Grid"/>
    <w:basedOn w:val="a1"/>
    <w:uiPriority w:val="59"/>
    <w:rsid w:val="004A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2015-07-10T14:04:00Z</dcterms:created>
  <dcterms:modified xsi:type="dcterms:W3CDTF">2015-07-27T10:22:00Z</dcterms:modified>
</cp:coreProperties>
</file>